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21AF8" w14:textId="77777777" w:rsidR="0095736F" w:rsidRPr="0076642D" w:rsidRDefault="00436939" w:rsidP="00C41B20">
      <w:pPr>
        <w:pStyle w:val="SpecNote"/>
        <w:rPr>
          <w:lang w:val="fr-CA"/>
        </w:rPr>
      </w:pPr>
      <w:r w:rsidRPr="0076642D">
        <w:rPr>
          <w:lang w:val="fr-CA"/>
        </w:rPr>
        <w:t>SPEC NOTE DESCRIPTION: This Section specifies PINK NEXT GEN™ FIBERGLAS</w:t>
      </w:r>
      <w:r w:rsidRPr="0076642D">
        <w:rPr>
          <w:vertAlign w:val="superscript"/>
          <w:lang w:val="fr-CA"/>
        </w:rPr>
        <w:t xml:space="preserve">® </w:t>
      </w:r>
      <w:r w:rsidRPr="0076642D">
        <w:rPr>
          <w:lang w:val="fr-CA"/>
        </w:rPr>
        <w:t>Blanket Insulation used to provide thermal insulation to exterior walls, attics (or roof-spaces), cathedral ceilings, floors overhanging exterior spaces or above unheated crawl spaces and other parts of buildings separating heated spaces from unheated (or refrigerated) spaces.</w:t>
      </w:r>
    </w:p>
    <w:p w14:paraId="67E14D9F" w14:textId="77777777" w:rsidR="0095736F" w:rsidRPr="0076642D" w:rsidRDefault="00436939" w:rsidP="00C41B20">
      <w:pPr>
        <w:pStyle w:val="SpecNote"/>
        <w:rPr>
          <w:u w:val="single"/>
          <w:lang w:val="fr-CA"/>
        </w:rPr>
      </w:pPr>
      <w:r w:rsidRPr="0076642D">
        <w:rPr>
          <w:lang w:val="fr-CA"/>
        </w:rPr>
        <w:t>SPEC NOTE: For additional information concerning this product, refer to Product Data Sheet 07 21 16 OCC PINK NEXT GEN™ FIBERGLAS</w:t>
      </w:r>
      <w:r w:rsidRPr="0076642D">
        <w:rPr>
          <w:vertAlign w:val="superscript"/>
          <w:lang w:val="fr-CA"/>
        </w:rPr>
        <w:t xml:space="preserve">® </w:t>
      </w:r>
      <w:r w:rsidRPr="0076642D">
        <w:rPr>
          <w:lang w:val="fr-CA"/>
        </w:rPr>
        <w:t>or contact your regional technical support representative or consult the Owens Corning Canada web site at the following address:</w:t>
      </w:r>
      <w:hyperlink r:id="rId7" w:history="1">
        <w:r w:rsidRPr="0076642D">
          <w:rPr>
            <w:rStyle w:val="Hyperlink"/>
            <w:i w:val="0"/>
            <w:iCs/>
            <w:vanish w:val="0"/>
            <w:sz w:val="20"/>
            <w:szCs w:val="20"/>
            <w:lang w:val="fr-CA"/>
          </w:rPr>
          <w:t>www.owenscorning.ca.</w:t>
        </w:r>
      </w:hyperlink>
    </w:p>
    <w:p w14:paraId="496BA913" w14:textId="77777777" w:rsidR="0095736F" w:rsidRPr="0076642D" w:rsidRDefault="00436939" w:rsidP="00C41B20">
      <w:pPr>
        <w:pStyle w:val="SpecNoteEnv"/>
        <w:rPr>
          <w:szCs w:val="22"/>
          <w:lang w:val="fr-CA"/>
        </w:rPr>
      </w:pPr>
      <w:r w:rsidRPr="0076642D">
        <w:rPr>
          <w:lang w:val="fr-CA"/>
        </w:rPr>
        <w:t xml:space="preserve">SPEC NOTE ENVIRONMENT: This Section specifies recycling and reuse options, and generally available disposal options. The inclusion of recycled content provides efficient use of natural resources and diverts materials from the waste system. Increased RSI (R)-value insulation levels will provide improved energy efficiency. Improved energy efficiency reduces the use of non renewable energy sources and provides a lessened contribution to global warming. </w:t>
      </w:r>
    </w:p>
    <w:p w14:paraId="42420F59" w14:textId="77777777" w:rsidR="0095736F" w:rsidRPr="0076642D" w:rsidRDefault="00436939" w:rsidP="00C41B20">
      <w:pPr>
        <w:pStyle w:val="SpecNoteEnv"/>
        <w:rPr>
          <w:lang w:val="fr-CA"/>
        </w:rPr>
      </w:pPr>
      <w:r w:rsidRPr="0076642D">
        <w:rPr>
          <w:lang w:val="fr-CA"/>
        </w:rPr>
        <w:t>SPEC NOTE: The glass fibres that compose the bulk of Owens Corning PINK NEXT GEN™ FIBERGLAS</w:t>
      </w:r>
      <w:r w:rsidRPr="0076642D">
        <w:rPr>
          <w:vertAlign w:val="superscript"/>
          <w:lang w:val="fr-CA"/>
        </w:rPr>
        <w:t>®</w:t>
      </w:r>
      <w:r w:rsidRPr="0076642D">
        <w:rPr>
          <w:lang w:val="fr-CA"/>
        </w:rPr>
        <w:t xml:space="preserve"> Blanket Thermal Insulation are produced from used recycled glass containers and flat glass products. These recycled wastes originate from two sources:</w:t>
      </w:r>
    </w:p>
    <w:p w14:paraId="7B53B42D" w14:textId="77777777" w:rsidR="0095736F" w:rsidRPr="0076642D" w:rsidRDefault="00436939" w:rsidP="00C41B20">
      <w:pPr>
        <w:pStyle w:val="SpecNoteEnv"/>
        <w:rPr>
          <w:lang w:val="fr-CA"/>
        </w:rPr>
      </w:pPr>
      <w:r w:rsidRPr="0076642D">
        <w:rPr>
          <w:lang w:val="fr-CA"/>
        </w:rPr>
        <w:t>“Post-consumer” waste from construction sites and consumer “blue boxes” that have been separated and reintroduced into the manufacturing process.</w:t>
      </w:r>
    </w:p>
    <w:p w14:paraId="5534234C" w14:textId="77777777" w:rsidR="0095736F" w:rsidRPr="0076642D" w:rsidRDefault="00436939" w:rsidP="00C41B20">
      <w:pPr>
        <w:pStyle w:val="SpecNoteEnv"/>
        <w:rPr>
          <w:lang w:val="fr-CA"/>
        </w:rPr>
      </w:pPr>
      <w:r w:rsidRPr="0076642D">
        <w:rPr>
          <w:lang w:val="fr-CA"/>
        </w:rPr>
        <w:t>“Post-industrial” waste from manufacturers.</w:t>
      </w:r>
    </w:p>
    <w:p w14:paraId="4C3B0BAD" w14:textId="77777777" w:rsidR="0095736F" w:rsidRPr="0076642D" w:rsidRDefault="00EB60CD" w:rsidP="00C41B20">
      <w:pPr>
        <w:pStyle w:val="Heading1"/>
        <w:rPr>
          <w:lang w:val="fr-CA"/>
        </w:rPr>
      </w:pPr>
      <w:r w:rsidRPr="0076642D">
        <w:rPr>
          <w:lang w:val="fr-CA"/>
        </w:rPr>
        <w:t>Géné</w:t>
      </w:r>
      <w:r w:rsidR="00436939" w:rsidRPr="0076642D">
        <w:rPr>
          <w:lang w:val="fr-CA"/>
        </w:rPr>
        <w:t>ral</w:t>
      </w:r>
    </w:p>
    <w:p w14:paraId="103BC95D" w14:textId="77777777" w:rsidR="0095736F" w:rsidRPr="0076642D" w:rsidRDefault="00436939" w:rsidP="00C41B20">
      <w:pPr>
        <w:pStyle w:val="Heading2"/>
        <w:rPr>
          <w:lang w:val="fr-CA"/>
        </w:rPr>
      </w:pPr>
      <w:bookmarkStart w:id="0" w:name="lt_pId001"/>
      <w:r w:rsidRPr="0076642D">
        <w:rPr>
          <w:lang w:val="fr-CA"/>
        </w:rPr>
        <w:t>DANS CETTE SECTION</w:t>
      </w:r>
      <w:bookmarkEnd w:id="0"/>
    </w:p>
    <w:p w14:paraId="60A89C45" w14:textId="77777777" w:rsidR="0095736F" w:rsidRPr="0076642D" w:rsidRDefault="00436939" w:rsidP="00C41B20">
      <w:pPr>
        <w:pStyle w:val="SpecNote"/>
        <w:rPr>
          <w:lang w:val="fr-CA"/>
        </w:rPr>
      </w:pPr>
      <w:r w:rsidRPr="0076642D">
        <w:rPr>
          <w:lang w:val="fr-CA"/>
        </w:rPr>
        <w:t>SPEC NOTE: Select one or more locations to be insulated; suppress or add as required.</w:t>
      </w:r>
    </w:p>
    <w:p w14:paraId="3F7FF8B4" w14:textId="77777777" w:rsidR="0095736F" w:rsidRPr="0076642D" w:rsidRDefault="00436939" w:rsidP="00C41B20">
      <w:pPr>
        <w:pStyle w:val="Heading3"/>
        <w:rPr>
          <w:lang w:val="fr-CA"/>
        </w:rPr>
      </w:pPr>
      <w:bookmarkStart w:id="1" w:name="lt_pId002"/>
      <w:r w:rsidRPr="0076642D">
        <w:rPr>
          <w:lang w:val="fr-CA"/>
        </w:rPr>
        <w:t xml:space="preserve">Isolant </w:t>
      </w:r>
      <w:r w:rsidR="00EB60CD" w:rsidRPr="0076642D">
        <w:rPr>
          <w:lang w:val="fr-CA"/>
        </w:rPr>
        <w:t>thermique</w:t>
      </w:r>
      <w:r w:rsidRPr="0076642D">
        <w:rPr>
          <w:lang w:val="fr-CA"/>
        </w:rPr>
        <w:t xml:space="preserve"> en fibre de verre </w:t>
      </w:r>
      <w:r w:rsidR="00EB60CD" w:rsidRPr="0076642D">
        <w:rPr>
          <w:lang w:val="fr-CA"/>
        </w:rPr>
        <w:t xml:space="preserve">en matelas </w:t>
      </w:r>
      <w:r w:rsidRPr="0076642D">
        <w:rPr>
          <w:lang w:val="fr-CA"/>
        </w:rPr>
        <w:t>installé aux endroits suivants :</w:t>
      </w:r>
      <w:bookmarkEnd w:id="1"/>
    </w:p>
    <w:p w14:paraId="2B74F1FA" w14:textId="77777777" w:rsidR="0095736F" w:rsidRPr="0076642D" w:rsidRDefault="00FD4335" w:rsidP="00C41B20">
      <w:pPr>
        <w:pStyle w:val="Heading4"/>
        <w:rPr>
          <w:lang w:val="fr-CA"/>
        </w:rPr>
      </w:pPr>
      <w:r w:rsidRPr="0076642D">
        <w:rPr>
          <w:lang w:val="fr-CA"/>
        </w:rPr>
        <w:t>Murs extérieurs au-dessus du niveau du sol à [ossatures d'acier] [ossatures de bois].</w:t>
      </w:r>
    </w:p>
    <w:p w14:paraId="4073BC77" w14:textId="77777777" w:rsidR="0095736F" w:rsidRPr="0076642D" w:rsidRDefault="00FD4335" w:rsidP="00C41B20">
      <w:pPr>
        <w:pStyle w:val="Heading4"/>
        <w:rPr>
          <w:lang w:val="fr-CA"/>
        </w:rPr>
      </w:pPr>
      <w:r w:rsidRPr="0076642D">
        <w:rPr>
          <w:lang w:val="fr-CA"/>
        </w:rPr>
        <w:t>Surface intérieur</w:t>
      </w:r>
      <w:r w:rsidR="00E84021" w:rsidRPr="0076642D">
        <w:rPr>
          <w:lang w:val="fr-CA"/>
        </w:rPr>
        <w:t>e</w:t>
      </w:r>
      <w:r w:rsidRPr="0076642D">
        <w:rPr>
          <w:lang w:val="fr-CA"/>
        </w:rPr>
        <w:t xml:space="preserve"> des murs de fondation en dessous du niveau du sol, avec des [(barres en Z) (fourrures) en acier] [fourrures en bois].</w:t>
      </w:r>
    </w:p>
    <w:p w14:paraId="3312075C" w14:textId="77777777" w:rsidR="0095736F" w:rsidRPr="0076642D" w:rsidRDefault="00FD4335" w:rsidP="00C41B20">
      <w:pPr>
        <w:pStyle w:val="Heading4"/>
        <w:rPr>
          <w:lang w:val="fr-CA"/>
        </w:rPr>
      </w:pPr>
      <w:r w:rsidRPr="0076642D">
        <w:rPr>
          <w:lang w:val="fr-CA"/>
        </w:rPr>
        <w:t>Planchers au-dessus des [espaces extérieurs] [et] [vides sanitaires] non chauffés.</w:t>
      </w:r>
    </w:p>
    <w:p w14:paraId="55B11E00" w14:textId="77777777" w:rsidR="0095736F" w:rsidRPr="0076642D" w:rsidRDefault="00FD4335" w:rsidP="00C41B20">
      <w:pPr>
        <w:pStyle w:val="Heading4"/>
        <w:rPr>
          <w:lang w:val="fr-CA"/>
        </w:rPr>
      </w:pPr>
      <w:r w:rsidRPr="0076642D">
        <w:rPr>
          <w:lang w:val="fr-CA"/>
        </w:rPr>
        <w:t xml:space="preserve">Combles (ou greniers) ventilés au-dessus de plafonds plats ou </w:t>
      </w:r>
      <w:r w:rsidR="00B230D5" w:rsidRPr="0076642D">
        <w:rPr>
          <w:lang w:val="fr-CA"/>
        </w:rPr>
        <w:t>en pente</w:t>
      </w:r>
      <w:r w:rsidRPr="0076642D">
        <w:rPr>
          <w:lang w:val="fr-CA"/>
        </w:rPr>
        <w:t>.</w:t>
      </w:r>
    </w:p>
    <w:p w14:paraId="06D8CE14" w14:textId="77777777" w:rsidR="0095736F" w:rsidRPr="0076642D" w:rsidRDefault="00650A80" w:rsidP="00C41B20">
      <w:pPr>
        <w:pStyle w:val="Heading4"/>
        <w:rPr>
          <w:lang w:val="fr-CA"/>
        </w:rPr>
      </w:pPr>
      <w:r w:rsidRPr="0076642D">
        <w:rPr>
          <w:lang w:val="fr-CA"/>
        </w:rPr>
        <w:t>P</w:t>
      </w:r>
      <w:r w:rsidR="00B230D5" w:rsidRPr="0076642D">
        <w:rPr>
          <w:lang w:val="fr-CA"/>
        </w:rPr>
        <w:t>arapets et bordures de toit [à ossatures d'acier] [à ossatures de bois].</w:t>
      </w:r>
    </w:p>
    <w:p w14:paraId="46669435" w14:textId="77777777" w:rsidR="0095736F" w:rsidRPr="0076642D" w:rsidRDefault="00360605" w:rsidP="00C41B20">
      <w:pPr>
        <w:pStyle w:val="Heading4"/>
        <w:rPr>
          <w:lang w:val="fr-CA"/>
        </w:rPr>
      </w:pPr>
      <w:bookmarkStart w:id="2" w:name="lt_pId008"/>
      <w:proofErr w:type="gramStart"/>
      <w:r w:rsidRPr="0076642D">
        <w:rPr>
          <w:lang w:val="fr-CA"/>
        </w:rPr>
        <w:t>P</w:t>
      </w:r>
      <w:r w:rsidR="00436939" w:rsidRPr="0076642D">
        <w:rPr>
          <w:lang w:val="fr-CA"/>
        </w:rPr>
        <w:t>lafonds cathédrale</w:t>
      </w:r>
      <w:bookmarkEnd w:id="2"/>
      <w:proofErr w:type="gramEnd"/>
    </w:p>
    <w:p w14:paraId="68507EE8" w14:textId="77777777" w:rsidR="0095736F" w:rsidRPr="0076642D" w:rsidRDefault="00B230D5" w:rsidP="00C41B20">
      <w:pPr>
        <w:pStyle w:val="Heading4"/>
        <w:rPr>
          <w:lang w:val="fr-CA"/>
        </w:rPr>
      </w:pPr>
      <w:r w:rsidRPr="0076642D">
        <w:rPr>
          <w:lang w:val="fr-CA"/>
        </w:rPr>
        <w:t>Cloisons intérieures [à ossature</w:t>
      </w:r>
      <w:r w:rsidR="005D2FCD" w:rsidRPr="0076642D">
        <w:rPr>
          <w:lang w:val="fr-CA"/>
        </w:rPr>
        <w:t>s</w:t>
      </w:r>
      <w:r w:rsidRPr="0076642D">
        <w:rPr>
          <w:lang w:val="fr-CA"/>
        </w:rPr>
        <w:t xml:space="preserve"> </w:t>
      </w:r>
      <w:r w:rsidR="005D2FCD" w:rsidRPr="0076642D">
        <w:rPr>
          <w:lang w:val="fr-CA"/>
        </w:rPr>
        <w:t>d'</w:t>
      </w:r>
      <w:r w:rsidRPr="0076642D">
        <w:rPr>
          <w:lang w:val="fr-CA"/>
        </w:rPr>
        <w:t>acier] [à ossature</w:t>
      </w:r>
      <w:r w:rsidR="005D2FCD" w:rsidRPr="0076642D">
        <w:rPr>
          <w:lang w:val="fr-CA"/>
        </w:rPr>
        <w:t>s</w:t>
      </w:r>
      <w:r w:rsidRPr="0076642D">
        <w:rPr>
          <w:lang w:val="fr-CA"/>
        </w:rPr>
        <w:t xml:space="preserve"> </w:t>
      </w:r>
      <w:r w:rsidR="005D2FCD" w:rsidRPr="0076642D">
        <w:rPr>
          <w:lang w:val="fr-CA"/>
        </w:rPr>
        <w:t>de</w:t>
      </w:r>
      <w:r w:rsidRPr="0076642D">
        <w:rPr>
          <w:lang w:val="fr-CA"/>
        </w:rPr>
        <w:t xml:space="preserve"> bois] séparant les espaces chauffés des espaces [non chauffés] [réfrigérés].</w:t>
      </w:r>
    </w:p>
    <w:p w14:paraId="73217952" w14:textId="77777777" w:rsidR="0095736F" w:rsidRPr="0076642D" w:rsidRDefault="00436939" w:rsidP="00C41B20">
      <w:pPr>
        <w:pStyle w:val="Heading2"/>
        <w:rPr>
          <w:lang w:val="fr-CA"/>
        </w:rPr>
      </w:pPr>
      <w:bookmarkStart w:id="3" w:name="lt_pId010"/>
      <w:r w:rsidRPr="0076642D">
        <w:rPr>
          <w:lang w:val="fr-CA"/>
        </w:rPr>
        <w:t>SECTIONS CONNEXES</w:t>
      </w:r>
      <w:bookmarkEnd w:id="3"/>
    </w:p>
    <w:p w14:paraId="66384655" w14:textId="77777777" w:rsidR="0095736F" w:rsidRPr="0076642D" w:rsidRDefault="00436939" w:rsidP="00C41B20">
      <w:pPr>
        <w:pStyle w:val="SpecNote"/>
        <w:rPr>
          <w:lang w:val="fr-CA"/>
        </w:rPr>
      </w:pPr>
      <w:r w:rsidRPr="0076642D">
        <w:rPr>
          <w:lang w:val="fr-CA"/>
        </w:rPr>
        <w:t>SPEC NOTE: Select the appropriate Section or Sections directly pertaining to the following associated items.</w:t>
      </w:r>
    </w:p>
    <w:p w14:paraId="17EF1B59" w14:textId="77777777" w:rsidR="0095736F" w:rsidRPr="0076642D" w:rsidRDefault="00436939" w:rsidP="00C41B20">
      <w:pPr>
        <w:pStyle w:val="Heading3"/>
        <w:rPr>
          <w:lang w:val="fr-CA"/>
        </w:rPr>
      </w:pPr>
      <w:bookmarkStart w:id="4" w:name="lt_pId011"/>
      <w:r w:rsidRPr="0076642D">
        <w:rPr>
          <w:lang w:val="fr-CA"/>
        </w:rPr>
        <w:t>Section [</w:t>
      </w:r>
      <w:r w:rsidR="00360605" w:rsidRPr="0076642D">
        <w:rPr>
          <w:lang w:val="fr-CA"/>
        </w:rPr>
        <w:t>07 21 13.13</w:t>
      </w:r>
      <w:r w:rsidRPr="0076642D">
        <w:rPr>
          <w:lang w:val="fr-CA"/>
        </w:rPr>
        <w:t xml:space="preserve"> – </w:t>
      </w:r>
      <w:r w:rsidR="005F7764" w:rsidRPr="0076642D">
        <w:rPr>
          <w:lang w:val="fr-CA"/>
        </w:rPr>
        <w:t xml:space="preserve">Isolant thermique </w:t>
      </w:r>
      <w:r w:rsidR="00302294" w:rsidRPr="0076642D">
        <w:rPr>
          <w:lang w:val="fr-CA"/>
        </w:rPr>
        <w:t>en polystyrène en panneaux</w:t>
      </w:r>
      <w:r w:rsidRPr="0076642D">
        <w:rPr>
          <w:lang w:val="fr-CA"/>
        </w:rPr>
        <w:t>]</w:t>
      </w:r>
      <w:bookmarkEnd w:id="4"/>
    </w:p>
    <w:p w14:paraId="4AF8F175" w14:textId="77777777" w:rsidR="0095736F" w:rsidRPr="0076642D" w:rsidRDefault="00436939" w:rsidP="00C41B20">
      <w:pPr>
        <w:pStyle w:val="Heading3"/>
        <w:rPr>
          <w:lang w:val="fr-CA"/>
        </w:rPr>
      </w:pPr>
      <w:bookmarkStart w:id="5" w:name="lt_pId012"/>
      <w:r w:rsidRPr="0076642D">
        <w:rPr>
          <w:lang w:val="fr-CA"/>
        </w:rPr>
        <w:t>Section [07 21 16 – Isolant en matelas]</w:t>
      </w:r>
      <w:bookmarkEnd w:id="5"/>
    </w:p>
    <w:p w14:paraId="4B540453" w14:textId="77777777" w:rsidR="0095736F" w:rsidRPr="0076642D" w:rsidRDefault="00436939" w:rsidP="00C41B20">
      <w:pPr>
        <w:pStyle w:val="Heading3"/>
        <w:rPr>
          <w:lang w:val="fr-CA"/>
        </w:rPr>
      </w:pPr>
      <w:bookmarkStart w:id="6" w:name="lt_pId013"/>
      <w:r w:rsidRPr="0076642D">
        <w:rPr>
          <w:lang w:val="fr-CA"/>
        </w:rPr>
        <w:t xml:space="preserve">Section </w:t>
      </w:r>
      <w:r w:rsidR="00302294" w:rsidRPr="0076642D">
        <w:rPr>
          <w:lang w:val="fr-CA"/>
        </w:rPr>
        <w:t>[</w:t>
      </w:r>
      <w:r w:rsidRPr="0076642D">
        <w:rPr>
          <w:lang w:val="fr-CA"/>
        </w:rPr>
        <w:t>07 26 00 – Pare-vapeur</w:t>
      </w:r>
      <w:bookmarkEnd w:id="6"/>
      <w:r w:rsidR="00302294" w:rsidRPr="0076642D">
        <w:rPr>
          <w:lang w:val="fr-CA"/>
        </w:rPr>
        <w:t>]</w:t>
      </w:r>
    </w:p>
    <w:p w14:paraId="7136B06D" w14:textId="77777777" w:rsidR="0095736F" w:rsidRPr="0076642D" w:rsidRDefault="00302294" w:rsidP="00C41B20">
      <w:pPr>
        <w:pStyle w:val="Heading3"/>
        <w:rPr>
          <w:lang w:val="fr-CA"/>
        </w:rPr>
      </w:pPr>
      <w:bookmarkStart w:id="7" w:name="lt_pId014"/>
      <w:r w:rsidRPr="0076642D">
        <w:rPr>
          <w:lang w:val="fr-CA"/>
        </w:rPr>
        <w:t>Section [</w:t>
      </w:r>
      <w:r w:rsidR="00436939" w:rsidRPr="0076642D">
        <w:rPr>
          <w:lang w:val="fr-CA"/>
        </w:rPr>
        <w:t>07 22 16 – I</w:t>
      </w:r>
      <w:r w:rsidRPr="0076642D">
        <w:rPr>
          <w:lang w:val="fr-CA"/>
        </w:rPr>
        <w:t>solant en panneaux pour toiture</w:t>
      </w:r>
      <w:bookmarkEnd w:id="7"/>
      <w:r w:rsidR="00650A80" w:rsidRPr="0076642D">
        <w:rPr>
          <w:lang w:val="fr-CA"/>
        </w:rPr>
        <w:t>s</w:t>
      </w:r>
      <w:r w:rsidRPr="0076642D">
        <w:rPr>
          <w:lang w:val="fr-CA"/>
        </w:rPr>
        <w:t>]</w:t>
      </w:r>
    </w:p>
    <w:p w14:paraId="5A1B425A" w14:textId="77777777" w:rsidR="0095736F" w:rsidRPr="0076642D" w:rsidRDefault="00302294" w:rsidP="00C41B20">
      <w:pPr>
        <w:pStyle w:val="Heading3"/>
        <w:rPr>
          <w:lang w:val="fr-CA"/>
        </w:rPr>
      </w:pPr>
      <w:bookmarkStart w:id="8" w:name="lt_pId015"/>
      <w:r w:rsidRPr="0076642D">
        <w:rPr>
          <w:lang w:val="fr-CA"/>
        </w:rPr>
        <w:t>Section [</w:t>
      </w:r>
      <w:r w:rsidR="00436939" w:rsidRPr="0076642D">
        <w:rPr>
          <w:lang w:val="fr-CA"/>
        </w:rPr>
        <w:t>07 27 23 – Systèmes rigides d'étanchéité à l'air</w:t>
      </w:r>
      <w:bookmarkEnd w:id="8"/>
      <w:r w:rsidRPr="0076642D">
        <w:rPr>
          <w:lang w:val="fr-CA"/>
        </w:rPr>
        <w:t>]</w:t>
      </w:r>
    </w:p>
    <w:p w14:paraId="62CD612B" w14:textId="77777777" w:rsidR="0095736F" w:rsidRPr="0076642D" w:rsidRDefault="00436939" w:rsidP="00C41B20">
      <w:pPr>
        <w:pStyle w:val="Heading3"/>
        <w:rPr>
          <w:lang w:val="fr-CA"/>
        </w:rPr>
      </w:pPr>
      <w:bookmarkStart w:id="9" w:name="lt_pId016"/>
      <w:r w:rsidRPr="0076642D">
        <w:rPr>
          <w:lang w:val="fr-CA"/>
        </w:rPr>
        <w:t xml:space="preserve">Section [09 </w:t>
      </w:r>
      <w:r w:rsidR="00442D8E" w:rsidRPr="0076642D">
        <w:rPr>
          <w:lang w:val="fr-CA"/>
        </w:rPr>
        <w:t>81 16 – Isolant insonorisant en matelas</w:t>
      </w:r>
      <w:r w:rsidRPr="0076642D">
        <w:rPr>
          <w:lang w:val="fr-CA"/>
        </w:rPr>
        <w:t>]</w:t>
      </w:r>
      <w:bookmarkEnd w:id="9"/>
    </w:p>
    <w:p w14:paraId="7C158CBA" w14:textId="77777777" w:rsidR="0095736F" w:rsidRPr="0076642D" w:rsidRDefault="00436939" w:rsidP="00C41B20">
      <w:pPr>
        <w:pStyle w:val="Heading2"/>
        <w:rPr>
          <w:caps/>
          <w:lang w:val="fr-CA"/>
        </w:rPr>
      </w:pPr>
      <w:bookmarkStart w:id="10" w:name="lt_pId017"/>
      <w:r w:rsidRPr="0076642D">
        <w:rPr>
          <w:caps/>
          <w:lang w:val="fr-CA"/>
        </w:rPr>
        <w:t>Références</w:t>
      </w:r>
      <w:bookmarkEnd w:id="10"/>
    </w:p>
    <w:p w14:paraId="61C4C12A" w14:textId="77777777" w:rsidR="0095736F" w:rsidRPr="0076642D" w:rsidRDefault="00436939" w:rsidP="00C41B20">
      <w:pPr>
        <w:pStyle w:val="SpecNote"/>
        <w:rPr>
          <w:lang w:val="fr-CA"/>
        </w:rPr>
      </w:pPr>
      <w:r w:rsidRPr="0076642D">
        <w:rPr>
          <w:lang w:val="fr-CA"/>
        </w:rPr>
        <w:t>SPEC NOTE: Edit list to suit standards specified in project specification.</w:t>
      </w:r>
    </w:p>
    <w:p w14:paraId="5433635D" w14:textId="77777777" w:rsidR="0095736F" w:rsidRPr="0076642D" w:rsidRDefault="00436939" w:rsidP="00C41B20">
      <w:pPr>
        <w:pStyle w:val="Heading3"/>
        <w:rPr>
          <w:lang w:val="fr-CA"/>
        </w:rPr>
      </w:pPr>
      <w:bookmarkStart w:id="11" w:name="lt_pId018"/>
      <w:r w:rsidRPr="0076642D">
        <w:rPr>
          <w:lang w:val="fr-CA"/>
        </w:rPr>
        <w:t>Laboratoires des assureurs du Canada (ULC) :</w:t>
      </w:r>
      <w:bookmarkEnd w:id="11"/>
    </w:p>
    <w:p w14:paraId="5277D155" w14:textId="77777777" w:rsidR="0095736F" w:rsidRPr="0076642D" w:rsidRDefault="00436939" w:rsidP="00C41B20">
      <w:pPr>
        <w:pStyle w:val="Heading4"/>
        <w:rPr>
          <w:lang w:val="fr-CA"/>
        </w:rPr>
      </w:pPr>
      <w:bookmarkStart w:id="12" w:name="lt_pId019"/>
      <w:r w:rsidRPr="0076642D">
        <w:rPr>
          <w:lang w:val="fr-CA"/>
        </w:rPr>
        <w:t>CAN/ULC-S102:2018-REV1, Méthode d'essai normalisée pour les caractéristiques de combustion superficielle des matériaux de construction et assemblages</w:t>
      </w:r>
      <w:bookmarkEnd w:id="12"/>
    </w:p>
    <w:p w14:paraId="59A68EF5" w14:textId="77777777" w:rsidR="0095736F" w:rsidRPr="0076642D" w:rsidRDefault="00436939" w:rsidP="00C41B20">
      <w:pPr>
        <w:pStyle w:val="Heading4"/>
        <w:rPr>
          <w:lang w:val="fr-CA"/>
        </w:rPr>
      </w:pPr>
      <w:bookmarkStart w:id="13" w:name="lt_pId020"/>
      <w:r w:rsidRPr="0076642D">
        <w:rPr>
          <w:lang w:val="fr-CA"/>
        </w:rPr>
        <w:t>CAN/ULC-S102.2:2018-REV1, Méthode d'essai normalisée pour les caractéristiques de combustion superficielle des revêtements de sol et des divers matériaux et assemblages</w:t>
      </w:r>
      <w:bookmarkEnd w:id="13"/>
    </w:p>
    <w:p w14:paraId="65C7281D" w14:textId="77777777" w:rsidR="0095736F" w:rsidRPr="0076642D" w:rsidRDefault="00436939" w:rsidP="00C41B20">
      <w:pPr>
        <w:pStyle w:val="Heading4"/>
        <w:rPr>
          <w:lang w:val="fr-CA"/>
        </w:rPr>
      </w:pPr>
      <w:bookmarkStart w:id="14" w:name="lt_pId021"/>
      <w:r w:rsidRPr="0076642D">
        <w:rPr>
          <w:lang w:val="fr-CA"/>
        </w:rPr>
        <w:t>CAN/ULC-S114:2018, Méthode d'essai normalisée pour la détermination de l'incombustibilité des matériaux de construction</w:t>
      </w:r>
      <w:bookmarkEnd w:id="14"/>
    </w:p>
    <w:p w14:paraId="245ADBF2" w14:textId="77777777" w:rsidR="00A16B25" w:rsidRPr="0076642D" w:rsidRDefault="00436939" w:rsidP="00C41B20">
      <w:pPr>
        <w:pStyle w:val="Heading4"/>
        <w:rPr>
          <w:lang w:val="fr-CA"/>
        </w:rPr>
      </w:pPr>
      <w:bookmarkStart w:id="15" w:name="lt_pId022"/>
      <w:r w:rsidRPr="0076642D">
        <w:rPr>
          <w:lang w:val="fr-CA"/>
        </w:rPr>
        <w:t>CAN/ULC-S129</w:t>
      </w:r>
      <w:r w:rsidR="00D90FC5" w:rsidRPr="0076642D">
        <w:rPr>
          <w:lang w:val="fr-CA"/>
        </w:rPr>
        <w:t>:2020,</w:t>
      </w:r>
      <w:r w:rsidRPr="0076642D">
        <w:rPr>
          <w:lang w:val="fr-CA"/>
        </w:rPr>
        <w:t xml:space="preserve"> Méthode d'essai normalisée de résistance à la combustion lente des isolants (méthode du panier)</w:t>
      </w:r>
      <w:bookmarkEnd w:id="15"/>
    </w:p>
    <w:p w14:paraId="4CB48C9C" w14:textId="77777777" w:rsidR="0095736F" w:rsidRPr="0076642D" w:rsidRDefault="00436939" w:rsidP="00C41B20">
      <w:pPr>
        <w:pStyle w:val="Heading4"/>
        <w:rPr>
          <w:lang w:val="fr-CA"/>
        </w:rPr>
      </w:pPr>
      <w:bookmarkStart w:id="16" w:name="lt_pId023"/>
      <w:r w:rsidRPr="0076642D">
        <w:rPr>
          <w:lang w:val="fr-CA"/>
        </w:rPr>
        <w:t>CAN/ULC-S604:2016, Cheminées préfabriquées de type A</w:t>
      </w:r>
      <w:bookmarkEnd w:id="16"/>
    </w:p>
    <w:p w14:paraId="45831144" w14:textId="77777777" w:rsidR="00F7733A" w:rsidRPr="0076642D" w:rsidRDefault="00436939" w:rsidP="00F7733A">
      <w:pPr>
        <w:pStyle w:val="Heading4"/>
        <w:rPr>
          <w:lang w:val="fr-CA"/>
        </w:rPr>
      </w:pPr>
      <w:bookmarkStart w:id="17" w:name="lt_pId024"/>
      <w:r w:rsidRPr="0076642D">
        <w:rPr>
          <w:lang w:val="fr-CA"/>
        </w:rPr>
        <w:t>CAN/ULC-S702.1:2014-AMD1, Norme sur l'isolant thermique de fibres minérales pour bâtiments, Partie 1 : Spécifications des matériaux</w:t>
      </w:r>
      <w:bookmarkEnd w:id="17"/>
    </w:p>
    <w:p w14:paraId="503A3A50" w14:textId="77777777" w:rsidR="0095736F" w:rsidRPr="0023128E" w:rsidRDefault="00436939" w:rsidP="00C41B20">
      <w:pPr>
        <w:pStyle w:val="Heading3"/>
      </w:pPr>
      <w:bookmarkStart w:id="18" w:name="lt_pId025"/>
      <w:r w:rsidRPr="0023128E">
        <w:t>American Society for Testing and Materials International (ASTM</w:t>
      </w:r>
      <w:proofErr w:type="gramStart"/>
      <w:r w:rsidRPr="0023128E">
        <w:t>)</w:t>
      </w:r>
      <w:bookmarkEnd w:id="18"/>
      <w:r w:rsidR="00D90FC5" w:rsidRPr="0023128E">
        <w:t xml:space="preserve"> :</w:t>
      </w:r>
      <w:proofErr w:type="gramEnd"/>
    </w:p>
    <w:p w14:paraId="64DBFC62" w14:textId="77777777" w:rsidR="0095736F" w:rsidRPr="0023128E" w:rsidRDefault="00436939" w:rsidP="00C41B20">
      <w:pPr>
        <w:pStyle w:val="Heading4"/>
      </w:pPr>
      <w:bookmarkStart w:id="19" w:name="lt_pId026"/>
      <w:r w:rsidRPr="0023128E">
        <w:t>ASTM C518-17, Standard Test Method for Steady-State Thermal Transmission Properties by Means of the Heat Flow Meter Apparatus</w:t>
      </w:r>
      <w:bookmarkEnd w:id="19"/>
    </w:p>
    <w:p w14:paraId="666E15F7" w14:textId="77777777" w:rsidR="0095736F" w:rsidRPr="0023128E" w:rsidRDefault="00436939" w:rsidP="00C41B20">
      <w:pPr>
        <w:pStyle w:val="Heading4"/>
      </w:pPr>
      <w:bookmarkStart w:id="20" w:name="lt_pId027"/>
      <w:r w:rsidRPr="0023128E">
        <w:t xml:space="preserve">ASTM C553:2013(2019), Specification for Mineral </w:t>
      </w:r>
      <w:r w:rsidR="008F090C" w:rsidRPr="0023128E">
        <w:t xml:space="preserve">(Glass) </w:t>
      </w:r>
      <w:r w:rsidRPr="0023128E">
        <w:t>Fiber B</w:t>
      </w:r>
      <w:r w:rsidR="008F090C" w:rsidRPr="0023128E">
        <w:t>lanket</w:t>
      </w:r>
      <w:r w:rsidRPr="0023128E">
        <w:t xml:space="preserve"> Thermal Insulation for Commercial and Industrial Applications</w:t>
      </w:r>
      <w:bookmarkEnd w:id="20"/>
    </w:p>
    <w:p w14:paraId="284D80D2" w14:textId="77777777" w:rsidR="008F090C" w:rsidRPr="0023128E" w:rsidRDefault="008F090C" w:rsidP="008F090C">
      <w:pPr>
        <w:pStyle w:val="Heading4"/>
      </w:pPr>
      <w:bookmarkStart w:id="21" w:name="lt_pId031"/>
      <w:r w:rsidRPr="0023128E">
        <w:lastRenderedPageBreak/>
        <w:t>ASTM C665:2017, Specification for Mineral</w:t>
      </w:r>
      <w:r w:rsidRPr="0023128E">
        <w:rPr>
          <w:color w:val="000000"/>
        </w:rPr>
        <w:t>–</w:t>
      </w:r>
      <w:r w:rsidRPr="0023128E">
        <w:t>Fiber Blanket Thermal Insulation for Light Frame Construction and Manufactured Housing</w:t>
      </w:r>
    </w:p>
    <w:p w14:paraId="4053B4D5" w14:textId="77777777" w:rsidR="008F090C" w:rsidRPr="0023128E" w:rsidRDefault="008F090C" w:rsidP="008F090C">
      <w:pPr>
        <w:pStyle w:val="Heading4"/>
      </w:pPr>
      <w:r w:rsidRPr="0023128E">
        <w:t>ASTM C1320:2020, Standard Practice for Installation of Mineral Fiber Batt and Blanket Thermal Insulation for Light Frame Construction</w:t>
      </w:r>
    </w:p>
    <w:p w14:paraId="664D2039" w14:textId="77777777" w:rsidR="008F090C" w:rsidRPr="0023128E" w:rsidRDefault="008F090C" w:rsidP="008F090C">
      <w:pPr>
        <w:pStyle w:val="Heading4"/>
      </w:pPr>
      <w:r w:rsidRPr="0023128E">
        <w:rPr>
          <w:color w:val="000000"/>
        </w:rPr>
        <w:t>ASTM C1338:2019, Standard Test Method for Determining Fungi Resistance of Insulation materials and Facings</w:t>
      </w:r>
    </w:p>
    <w:p w14:paraId="37DA2A89" w14:textId="77777777" w:rsidR="0095736F" w:rsidRPr="0076642D" w:rsidRDefault="00436939" w:rsidP="00C41B20">
      <w:pPr>
        <w:pStyle w:val="Heading3"/>
        <w:rPr>
          <w:lang w:val="fr-CA"/>
        </w:rPr>
      </w:pPr>
      <w:r w:rsidRPr="0076642D">
        <w:rPr>
          <w:lang w:val="fr-CA"/>
        </w:rPr>
        <w:t>Association cana</w:t>
      </w:r>
      <w:r w:rsidR="008F090C" w:rsidRPr="0076642D">
        <w:rPr>
          <w:lang w:val="fr-CA"/>
        </w:rPr>
        <w:t xml:space="preserve">dienne de normalisation (CSA / </w:t>
      </w:r>
      <w:r w:rsidRPr="0076642D">
        <w:rPr>
          <w:lang w:val="fr-CA"/>
        </w:rPr>
        <w:t xml:space="preserve">CSA </w:t>
      </w:r>
      <w:r w:rsidR="008F090C" w:rsidRPr="0076642D">
        <w:rPr>
          <w:lang w:val="fr-CA"/>
        </w:rPr>
        <w:t>International)</w:t>
      </w:r>
      <w:bookmarkEnd w:id="21"/>
      <w:r w:rsidR="008F090C" w:rsidRPr="0076642D">
        <w:rPr>
          <w:lang w:val="fr-CA"/>
        </w:rPr>
        <w:t xml:space="preserve"> :</w:t>
      </w:r>
    </w:p>
    <w:p w14:paraId="479E9EF6" w14:textId="77777777" w:rsidR="0095736F" w:rsidRPr="0023128E" w:rsidRDefault="00436939" w:rsidP="00C41B20">
      <w:pPr>
        <w:pStyle w:val="Heading4"/>
        <w:rPr>
          <w:color w:val="000000"/>
        </w:rPr>
      </w:pPr>
      <w:bookmarkStart w:id="22" w:name="lt_pId032"/>
      <w:r w:rsidRPr="0023128E">
        <w:rPr>
          <w:color w:val="000000"/>
        </w:rPr>
        <w:t xml:space="preserve">CSA B111:1974(R2003), </w:t>
      </w:r>
      <w:r w:rsidRPr="0023128E">
        <w:t>Wire Nails, Spikes and Staples</w:t>
      </w:r>
      <w:bookmarkEnd w:id="22"/>
      <w:r w:rsidR="005D2FCD" w:rsidRPr="0023128E">
        <w:t xml:space="preserve"> </w:t>
      </w:r>
    </w:p>
    <w:p w14:paraId="2B45315D" w14:textId="77777777" w:rsidR="0095736F" w:rsidRPr="0076642D" w:rsidRDefault="00436939" w:rsidP="00C41B20">
      <w:pPr>
        <w:pStyle w:val="Heading3"/>
        <w:rPr>
          <w:lang w:val="fr-CA"/>
        </w:rPr>
      </w:pPr>
      <w:bookmarkStart w:id="23" w:name="lt_pId033"/>
      <w:r w:rsidRPr="0076642D">
        <w:rPr>
          <w:lang w:val="fr-CA"/>
        </w:rPr>
        <w:t>Association canadienne du gaz (CGA)</w:t>
      </w:r>
      <w:bookmarkEnd w:id="23"/>
      <w:r w:rsidR="008F090C" w:rsidRPr="0076642D">
        <w:rPr>
          <w:lang w:val="fr-CA"/>
        </w:rPr>
        <w:t xml:space="preserve"> :</w:t>
      </w:r>
    </w:p>
    <w:p w14:paraId="18838924" w14:textId="77777777" w:rsidR="00AF2D1A" w:rsidRPr="0076642D" w:rsidRDefault="00436939" w:rsidP="00AF2D1A">
      <w:pPr>
        <w:pStyle w:val="Heading4"/>
        <w:rPr>
          <w:lang w:val="fr-CA"/>
        </w:rPr>
      </w:pPr>
      <w:bookmarkStart w:id="24" w:name="lt_pId034"/>
      <w:r w:rsidRPr="0076642D">
        <w:rPr>
          <w:lang w:val="fr-CA"/>
        </w:rPr>
        <w:t>CAN/CSA-B149.1:2020, Code d'installation du gaz naturel et du propane</w:t>
      </w:r>
      <w:bookmarkEnd w:id="24"/>
      <w:r w:rsidRPr="0076642D">
        <w:rPr>
          <w:lang w:val="fr-CA"/>
        </w:rPr>
        <w:t xml:space="preserve"> </w:t>
      </w:r>
    </w:p>
    <w:p w14:paraId="0930E114" w14:textId="77777777" w:rsidR="0095736F" w:rsidRPr="0076642D" w:rsidRDefault="00436939" w:rsidP="00AF2D1A">
      <w:pPr>
        <w:pStyle w:val="Heading4"/>
        <w:rPr>
          <w:lang w:val="fr-CA"/>
        </w:rPr>
      </w:pPr>
      <w:bookmarkStart w:id="25" w:name="lt_pId035"/>
      <w:r w:rsidRPr="0076642D">
        <w:rPr>
          <w:lang w:val="fr-CA"/>
        </w:rPr>
        <w:t>CAN/CSA-B149.2:2020, Code sur l'emmagasinage et la manipulation du propane</w:t>
      </w:r>
      <w:bookmarkEnd w:id="25"/>
    </w:p>
    <w:p w14:paraId="33377C2E" w14:textId="77777777" w:rsidR="0095736F" w:rsidRPr="0076642D" w:rsidRDefault="00436939" w:rsidP="00C41B20">
      <w:pPr>
        <w:pStyle w:val="Heading2"/>
        <w:rPr>
          <w:lang w:val="fr-CA"/>
        </w:rPr>
      </w:pPr>
      <w:bookmarkStart w:id="26" w:name="lt_pId036"/>
      <w:r w:rsidRPr="0076642D">
        <w:rPr>
          <w:lang w:val="fr-CA"/>
        </w:rPr>
        <w:t>DEMANDES</w:t>
      </w:r>
      <w:bookmarkEnd w:id="26"/>
    </w:p>
    <w:p w14:paraId="72A3C839" w14:textId="77777777" w:rsidR="0096202A" w:rsidRPr="0076642D" w:rsidRDefault="00436939" w:rsidP="002A4F99">
      <w:pPr>
        <w:pStyle w:val="SpecNote"/>
        <w:rPr>
          <w:lang w:val="fr-CA"/>
        </w:rPr>
      </w:pPr>
      <w:r w:rsidRPr="0076642D">
        <w:rPr>
          <w:lang w:val="fr-CA"/>
        </w:rPr>
        <w:t>Submit product data in accordance with Section [01 33 00 - Submittal Procedures] [</w:t>
      </w:r>
      <w:bookmarkStart w:id="27" w:name="_Hlk84001129"/>
      <w:r w:rsidRPr="0076642D">
        <w:rPr>
          <w:lang w:val="fr-CA"/>
        </w:rPr>
        <w:t>01 35 63 – Sustainability Certification Project Requirements</w:t>
      </w:r>
      <w:bookmarkEnd w:id="27"/>
      <w:r w:rsidRPr="0076642D">
        <w:rPr>
          <w:lang w:val="fr-CA"/>
        </w:rPr>
        <w:t>].The CCMC listing is a means to verify code compliance acceptability for federal projects and is administered by the National Research Council (NRC) of Canada / Institute for Research in Construction (IRC) - Canadian Construction Materials Centre (CCMC). The Owens Corning blanket insulation is CCMC Product Listing Number 05650-L.</w:t>
      </w:r>
    </w:p>
    <w:p w14:paraId="104538E8" w14:textId="77777777" w:rsidR="0095736F" w:rsidRPr="0076642D" w:rsidRDefault="00436939" w:rsidP="00C41B20">
      <w:pPr>
        <w:pStyle w:val="Heading3"/>
        <w:rPr>
          <w:lang w:val="fr-CA"/>
        </w:rPr>
      </w:pPr>
      <w:bookmarkStart w:id="28" w:name="lt_pId037"/>
      <w:r w:rsidRPr="0076642D">
        <w:rPr>
          <w:lang w:val="fr-CA"/>
        </w:rPr>
        <w:t xml:space="preserve">Soumettre [à l'ingénieur] [au consultant] une preuve </w:t>
      </w:r>
      <w:r w:rsidR="00DA0006" w:rsidRPr="0023128E">
        <w:rPr>
          <w:lang w:val="fr-CA"/>
        </w:rPr>
        <w:t>d'homologation du fabricant</w:t>
      </w:r>
      <w:r w:rsidR="00DA0006" w:rsidRPr="0076642D">
        <w:rPr>
          <w:lang w:val="fr-CA"/>
        </w:rPr>
        <w:t xml:space="preserve"> </w:t>
      </w:r>
      <w:r w:rsidRPr="0076642D">
        <w:rPr>
          <w:lang w:val="fr-CA"/>
        </w:rPr>
        <w:t>par le CCMC, ainsi que le numéro d'homologation du fabricant.</w:t>
      </w:r>
      <w:bookmarkEnd w:id="28"/>
    </w:p>
    <w:p w14:paraId="4AA4DC0B" w14:textId="77777777" w:rsidR="00AA1A45" w:rsidRPr="0076642D" w:rsidRDefault="00436939" w:rsidP="00AA1A45">
      <w:pPr>
        <w:pStyle w:val="Heading3"/>
        <w:rPr>
          <w:lang w:val="fr-CA"/>
        </w:rPr>
      </w:pPr>
      <w:bookmarkStart w:id="29" w:name="lt_pId038"/>
      <w:r w:rsidRPr="0076642D">
        <w:rPr>
          <w:lang w:val="fr-CA"/>
        </w:rPr>
        <w:t xml:space="preserve">Soumettre les certificats écologiques des organismes indépendants </w:t>
      </w:r>
      <w:r w:rsidR="00E032E3" w:rsidRPr="0076642D">
        <w:rPr>
          <w:lang w:val="fr-CA"/>
        </w:rPr>
        <w:t xml:space="preserve">mentionnés à l'article ASSURANCE DE LA QUALITÉ </w:t>
      </w:r>
      <w:r w:rsidRPr="0076642D">
        <w:rPr>
          <w:lang w:val="fr-CA"/>
        </w:rPr>
        <w:t>et le rapport d'évaluation de la contribution du [des] produit[s] à l'obtention de crédits LEED</w:t>
      </w:r>
      <w:r w:rsidRPr="0076642D">
        <w:rPr>
          <w:vertAlign w:val="superscript"/>
          <w:lang w:val="fr-CA"/>
        </w:rPr>
        <w:t>®</w:t>
      </w:r>
      <w:r w:rsidR="00E1195C" w:rsidRPr="0076642D">
        <w:rPr>
          <w:lang w:val="fr-CA"/>
        </w:rPr>
        <w:t xml:space="preserve"> Canada NC et CS</w:t>
      </w:r>
      <w:bookmarkStart w:id="30" w:name="lt_pId040"/>
      <w:bookmarkEnd w:id="29"/>
    </w:p>
    <w:p w14:paraId="319A81F1" w14:textId="77777777" w:rsidR="0095736F" w:rsidRPr="0076642D" w:rsidRDefault="005D2FCD" w:rsidP="00AA1A45">
      <w:pPr>
        <w:pStyle w:val="Heading3"/>
        <w:rPr>
          <w:lang w:val="fr-CA"/>
        </w:rPr>
      </w:pPr>
      <w:r w:rsidRPr="0076642D">
        <w:rPr>
          <w:lang w:val="fr-CA"/>
        </w:rPr>
        <w:t xml:space="preserve">Soumettre les fiches signalétiques de sécurité des produits SIMDUT conformément à la section [01 35 63 – </w:t>
      </w:r>
      <w:r w:rsidRPr="0076642D">
        <w:rPr>
          <w:szCs w:val="22"/>
          <w:lang w:val="fr-CA"/>
        </w:rPr>
        <w:t>Exigences pour la certification de durabilité du projet</w:t>
      </w:r>
      <w:r w:rsidRPr="0076642D">
        <w:rPr>
          <w:lang w:val="fr-CA"/>
        </w:rPr>
        <w:t>]. Les fiches signalétiques doivent indiquer la teneur en COV.</w:t>
      </w:r>
      <w:r w:rsidR="00AA1A45" w:rsidRPr="0076642D">
        <w:rPr>
          <w:lang w:val="fr-CA"/>
        </w:rPr>
        <w:t xml:space="preserve"> </w:t>
      </w:r>
      <w:bookmarkEnd w:id="30"/>
    </w:p>
    <w:p w14:paraId="0F77BC44" w14:textId="77777777" w:rsidR="0095736F" w:rsidRPr="0076642D" w:rsidRDefault="00436939" w:rsidP="00C41B20">
      <w:pPr>
        <w:pStyle w:val="Heading3"/>
        <w:rPr>
          <w:lang w:val="fr-CA"/>
        </w:rPr>
      </w:pPr>
      <w:bookmarkStart w:id="31" w:name="lt_pId041"/>
      <w:r w:rsidRPr="0076642D">
        <w:rPr>
          <w:lang w:val="fr-CA"/>
        </w:rPr>
        <w:t xml:space="preserve">Soumettre </w:t>
      </w:r>
      <w:r w:rsidR="00E1195C" w:rsidRPr="0076642D">
        <w:rPr>
          <w:lang w:val="fr-CA"/>
        </w:rPr>
        <w:t>un [deux] échantillon</w:t>
      </w:r>
      <w:r w:rsidR="00E84021" w:rsidRPr="0076642D">
        <w:rPr>
          <w:lang w:val="fr-CA"/>
        </w:rPr>
        <w:t>[</w:t>
      </w:r>
      <w:r w:rsidR="00E1195C" w:rsidRPr="0076642D">
        <w:rPr>
          <w:lang w:val="fr-CA"/>
        </w:rPr>
        <w:t>s</w:t>
      </w:r>
      <w:r w:rsidR="00E84021" w:rsidRPr="0076642D">
        <w:rPr>
          <w:lang w:val="fr-CA"/>
        </w:rPr>
        <w:t>]</w:t>
      </w:r>
      <w:r w:rsidR="00E1195C" w:rsidRPr="0076642D">
        <w:rPr>
          <w:lang w:val="fr-CA"/>
        </w:rPr>
        <w:t xml:space="preserve"> conformément à la s</w:t>
      </w:r>
      <w:r w:rsidRPr="0076642D">
        <w:rPr>
          <w:lang w:val="fr-CA"/>
        </w:rPr>
        <w:t xml:space="preserve">ection [01 33 00 </w:t>
      </w:r>
      <w:r w:rsidR="00E1195C" w:rsidRPr="0076642D">
        <w:rPr>
          <w:lang w:val="fr-CA"/>
        </w:rPr>
        <w:t>–</w:t>
      </w:r>
      <w:r w:rsidRPr="0076642D">
        <w:rPr>
          <w:lang w:val="fr-CA"/>
        </w:rPr>
        <w:t xml:space="preserve"> </w:t>
      </w:r>
      <w:r w:rsidR="00E1195C" w:rsidRPr="0076642D">
        <w:rPr>
          <w:szCs w:val="22"/>
          <w:lang w:val="fr-CA"/>
        </w:rPr>
        <w:t>Procédures de soumission</w:t>
      </w:r>
      <w:r w:rsidRPr="0076642D">
        <w:rPr>
          <w:lang w:val="fr-CA"/>
        </w:rPr>
        <w:t>]</w:t>
      </w:r>
      <w:bookmarkEnd w:id="31"/>
      <w:r w:rsidR="00E1195C" w:rsidRPr="0076642D">
        <w:rPr>
          <w:lang w:val="fr-CA"/>
        </w:rPr>
        <w:t>.</w:t>
      </w:r>
    </w:p>
    <w:p w14:paraId="7F7E3BA4" w14:textId="77777777" w:rsidR="0095736F" w:rsidRPr="0076642D" w:rsidRDefault="00436939" w:rsidP="00C41B20">
      <w:pPr>
        <w:pStyle w:val="Heading2"/>
        <w:rPr>
          <w:lang w:val="fr-CA"/>
        </w:rPr>
      </w:pPr>
      <w:bookmarkStart w:id="32" w:name="lt_pId042"/>
      <w:r w:rsidRPr="0076642D">
        <w:rPr>
          <w:lang w:val="fr-CA"/>
        </w:rPr>
        <w:t>ASSURANCE DE LA QUALITÉ</w:t>
      </w:r>
      <w:bookmarkEnd w:id="32"/>
    </w:p>
    <w:p w14:paraId="28C2F299" w14:textId="77777777" w:rsidR="0095736F" w:rsidRPr="0076642D" w:rsidRDefault="00436939" w:rsidP="00C41B20">
      <w:pPr>
        <w:pStyle w:val="Heading3"/>
        <w:rPr>
          <w:lang w:val="fr-CA"/>
        </w:rPr>
      </w:pPr>
      <w:bookmarkStart w:id="33" w:name="lt_pId043"/>
      <w:r w:rsidRPr="0076642D">
        <w:rPr>
          <w:lang w:val="fr-CA"/>
        </w:rPr>
        <w:t>Identification : Chaque sac d'isolant doit afficher clairement les renseignements énumérés dans la fiche technique du fabricant.</w:t>
      </w:r>
      <w:bookmarkEnd w:id="33"/>
    </w:p>
    <w:p w14:paraId="59E1A056" w14:textId="77777777" w:rsidR="0095736F" w:rsidRPr="0076642D" w:rsidRDefault="00436939" w:rsidP="00C41B20">
      <w:pPr>
        <w:pStyle w:val="Heading3"/>
        <w:rPr>
          <w:lang w:val="fr-CA"/>
        </w:rPr>
      </w:pPr>
      <w:bookmarkStart w:id="34" w:name="lt_pId044"/>
      <w:r w:rsidRPr="0076642D">
        <w:rPr>
          <w:lang w:val="fr-CA"/>
        </w:rPr>
        <w:t>Certificats écologiques d'organismes indépendants :</w:t>
      </w:r>
      <w:bookmarkEnd w:id="34"/>
    </w:p>
    <w:p w14:paraId="3FD0EB65" w14:textId="77777777" w:rsidR="0095736F" w:rsidRPr="0076642D" w:rsidRDefault="00436939" w:rsidP="00C41B20">
      <w:pPr>
        <w:pStyle w:val="SpecNoteEnv"/>
        <w:rPr>
          <w:lang w:val="fr-CA"/>
        </w:rPr>
      </w:pPr>
      <w:r w:rsidRPr="0076642D">
        <w:rPr>
          <w:lang w:val="fr-CA"/>
        </w:rPr>
        <w:t>SPEC NOTE: The GREENGUARD Environmental Institute (GEI) is a third-party, industry-independent, non-profit organization that certifies various characteristics of products submitted by manufacturers. The GEI oversees the GREENGUARD Certification Program to establish, among others, the low-emissivity of toxic chemical products and volatile particles from glass fibre blanket thermal insulation installed inside a building. Product performances are measured following standardized procedures, test methods, allowable emissions levels, product sample collection and handling, testing type and frequency, and program application processes and acceptance.</w:t>
      </w:r>
    </w:p>
    <w:p w14:paraId="4CE34799" w14:textId="77777777" w:rsidR="0095736F" w:rsidRPr="0076642D" w:rsidRDefault="00436939" w:rsidP="00C41B20">
      <w:pPr>
        <w:pStyle w:val="Heading4"/>
        <w:rPr>
          <w:lang w:val="fr-CA"/>
        </w:rPr>
      </w:pPr>
      <w:bookmarkStart w:id="35" w:name="lt_pId045"/>
      <w:r w:rsidRPr="0076642D">
        <w:rPr>
          <w:lang w:val="fr-CA"/>
        </w:rPr>
        <w:t>Soumettre le certificat « GREENGUARD Standard for Low Emitting Products Certified</w:t>
      </w:r>
      <w:r w:rsidR="0000347F" w:rsidRPr="0076642D">
        <w:rPr>
          <w:lang w:val="fr-CA"/>
        </w:rPr>
        <w:t> </w:t>
      </w:r>
      <w:r w:rsidRPr="0076642D">
        <w:rPr>
          <w:lang w:val="fr-CA"/>
        </w:rPr>
        <w:t xml:space="preserve">» délivré par le GREENGUARD Environmental Institute (GEI) spécifiant que l'isolant </w:t>
      </w:r>
      <w:r w:rsidR="00E1195C" w:rsidRPr="0076642D">
        <w:rPr>
          <w:lang w:val="fr-CA"/>
        </w:rPr>
        <w:t>thermique en fibre de verre</w:t>
      </w:r>
      <w:r w:rsidRPr="0076642D">
        <w:rPr>
          <w:lang w:val="fr-CA"/>
        </w:rPr>
        <w:t xml:space="preserve"> en matelas prescrit satisfait aux exigences d'émission minimale de COV contenu dans le produit testé; site Internet : www.greenguard.org.</w:t>
      </w:r>
      <w:bookmarkEnd w:id="35"/>
    </w:p>
    <w:p w14:paraId="463EA47B" w14:textId="77777777" w:rsidR="0095736F" w:rsidRPr="0076642D" w:rsidRDefault="00436939" w:rsidP="00C41B20">
      <w:pPr>
        <w:pStyle w:val="SpecNoteEnv"/>
        <w:rPr>
          <w:lang w:val="fr-CA"/>
        </w:rPr>
      </w:pPr>
      <w:r w:rsidRPr="0076642D">
        <w:rPr>
          <w:lang w:val="fr-CA"/>
        </w:rPr>
        <w:t>SPEC NOTE:</w:t>
      </w:r>
      <w:r w:rsidRPr="0076642D">
        <w:rPr>
          <w:b/>
          <w:bCs/>
          <w:lang w:val="fr-CA"/>
        </w:rPr>
        <w:t xml:space="preserve"> </w:t>
      </w:r>
      <w:r w:rsidRPr="0076642D">
        <w:rPr>
          <w:lang w:val="fr-CA"/>
        </w:rPr>
        <w:t xml:space="preserve">SCS (Scientific Certification Systems) is an independent third-party certification agency; originally, its role was to test for pesticide residues in fresh produce. The Environmental Claims Certification program was initiated by the SCS; this program’s objective is to measure the recycled materials content in manufactured products. When a submitted product meets the various procedures imposed by the program, the SCS issues a “Certificate of Achievement” for a limited duration. This certificate permits designers to confidently choose a manufactured product </w:t>
      </w:r>
      <w:r w:rsidRPr="0076642D">
        <w:rPr>
          <w:color w:val="339966"/>
          <w:lang w:val="fr-CA"/>
        </w:rPr>
        <w:t xml:space="preserve">– </w:t>
      </w:r>
      <w:r w:rsidRPr="0076642D">
        <w:rPr>
          <w:lang w:val="fr-CA"/>
        </w:rPr>
        <w:t xml:space="preserve"> in this case Owens Corning™ PINK NEXT GEN™ FIBERGLAS</w:t>
      </w:r>
      <w:r w:rsidRPr="0076642D">
        <w:rPr>
          <w:vertAlign w:val="superscript"/>
          <w:lang w:val="fr-CA"/>
        </w:rPr>
        <w:t>®</w:t>
      </w:r>
      <w:r w:rsidRPr="0076642D">
        <w:rPr>
          <w:lang w:val="fr-CA"/>
        </w:rPr>
        <w:t xml:space="preserve"> Thermal Insulation </w:t>
      </w:r>
      <w:r w:rsidRPr="0076642D">
        <w:rPr>
          <w:color w:val="339966"/>
          <w:lang w:val="fr-CA"/>
        </w:rPr>
        <w:t xml:space="preserve">– </w:t>
      </w:r>
      <w:r w:rsidRPr="0076642D">
        <w:rPr>
          <w:lang w:val="fr-CA"/>
        </w:rPr>
        <w:t xml:space="preserve"> to add to accumulative credits in order to obtain the desired LEED Canada certification.</w:t>
      </w:r>
    </w:p>
    <w:p w14:paraId="6C38CBBC" w14:textId="77777777" w:rsidR="0095736F" w:rsidRPr="0076642D" w:rsidRDefault="00436939" w:rsidP="00C41B20">
      <w:pPr>
        <w:pStyle w:val="Heading4"/>
        <w:rPr>
          <w:lang w:val="fr-CA"/>
        </w:rPr>
      </w:pPr>
      <w:bookmarkStart w:id="36" w:name="lt_pId046"/>
      <w:r w:rsidRPr="0076642D">
        <w:rPr>
          <w:lang w:val="fr-CA"/>
        </w:rPr>
        <w:t xml:space="preserve">Soumettre le certificat émis par Scientific Certification Systems (SCS) spécifiant que l'isolant </w:t>
      </w:r>
      <w:r w:rsidR="00DD2799" w:rsidRPr="0076642D">
        <w:rPr>
          <w:lang w:val="fr-CA"/>
        </w:rPr>
        <w:t xml:space="preserve">thermique en fibre de verre en matelas </w:t>
      </w:r>
      <w:r w:rsidRPr="0076642D">
        <w:rPr>
          <w:lang w:val="fr-CA"/>
        </w:rPr>
        <w:t>prescrit respecte le contenu minimal déclaré en matières recyclées; site Internet : www.scscertified.com.</w:t>
      </w:r>
      <w:bookmarkEnd w:id="36"/>
    </w:p>
    <w:p w14:paraId="59ECEF52" w14:textId="77777777" w:rsidR="0095736F" w:rsidRPr="0076642D" w:rsidRDefault="00436939" w:rsidP="00C41B20">
      <w:pPr>
        <w:pStyle w:val="Heading4"/>
        <w:rPr>
          <w:lang w:val="fr-CA"/>
        </w:rPr>
      </w:pPr>
      <w:bookmarkStart w:id="37" w:name="lt_pId047"/>
      <w:r w:rsidRPr="0076642D">
        <w:rPr>
          <w:lang w:val="fr-CA"/>
        </w:rPr>
        <w:t xml:space="preserve">Les certificats doivent être accompagnés des détails suivants : le numéro du certificat, la durée de la certification et les restrictions émises par l'organisme de certification à l'endroit du </w:t>
      </w:r>
      <w:r w:rsidR="00DD2799" w:rsidRPr="0076642D">
        <w:rPr>
          <w:lang w:val="fr-CA"/>
        </w:rPr>
        <w:t>produit</w:t>
      </w:r>
      <w:r w:rsidRPr="0076642D">
        <w:rPr>
          <w:lang w:val="fr-CA"/>
        </w:rPr>
        <w:t>, le cas échéant.</w:t>
      </w:r>
      <w:bookmarkEnd w:id="37"/>
    </w:p>
    <w:p w14:paraId="71A5F8B9" w14:textId="77777777" w:rsidR="0095736F" w:rsidRPr="0076642D" w:rsidRDefault="00436939" w:rsidP="00C41B20">
      <w:pPr>
        <w:pStyle w:val="SpecNoteEnv"/>
        <w:rPr>
          <w:lang w:val="fr-CA"/>
        </w:rPr>
      </w:pPr>
      <w:r w:rsidRPr="0076642D">
        <w:rPr>
          <w:lang w:val="fr-CA"/>
        </w:rPr>
        <w:t>SPEC NOTE: For quite a few years now the Canada Green Building Council (CaGBC) has promoted the application of the LEED Green Building Rating System (LEED Canada NC and CS) in Canada. LEED is the acronym of Leadership in Energy and Environmental Design.</w:t>
      </w:r>
    </w:p>
    <w:p w14:paraId="0743CC8B" w14:textId="77777777" w:rsidR="0095736F" w:rsidRPr="0076642D" w:rsidRDefault="003A36A7" w:rsidP="0095736F">
      <w:pPr>
        <w:widowControl w:val="0"/>
        <w:tabs>
          <w:tab w:val="left" w:pos="3765"/>
        </w:tabs>
        <w:rPr>
          <w:lang w:val="fr-CA"/>
        </w:rPr>
      </w:pPr>
    </w:p>
    <w:p w14:paraId="4F0AA35F" w14:textId="77777777" w:rsidR="0095736F" w:rsidRPr="0076642D" w:rsidRDefault="00436939" w:rsidP="00C41B20">
      <w:pPr>
        <w:pStyle w:val="SpecNoteEnv"/>
        <w:rPr>
          <w:lang w:val="fr-CA"/>
        </w:rPr>
      </w:pPr>
      <w:r w:rsidRPr="0076642D">
        <w:rPr>
          <w:lang w:val="fr-CA"/>
        </w:rPr>
        <w:t xml:space="preserve">SPEC NOTE: As a design guideline and a third-party certification tool, LEED aims to improve occupant comfort, environmental performance and economical efficiency of buildings by the use of proven and innovative procedures, standards and technologies. It furnishes a definition generally recognized in the industry of what constitutes a “green building”. The LEED  Green Building Rating System comprises a set of explicit performance criteria organized into </w:t>
      </w:r>
      <w:r w:rsidRPr="0076642D">
        <w:rPr>
          <w:szCs w:val="22"/>
          <w:lang w:val="fr-CA"/>
        </w:rPr>
        <w:t>seven (7) principal categories: Sustainable Sites, Water Efficiency, Energy and Atmosphere, Materials and Resources, Indoor Environmental Quality. Innovation in Design,  Regional Priority. This seventh category includes Durable Building Credit (formerly MR Credit 8) and a Regional Priority Credit which addresses geographically-specific environmental properties</w:t>
      </w:r>
    </w:p>
    <w:p w14:paraId="662A5A29" w14:textId="77777777" w:rsidR="0095736F" w:rsidRPr="0076642D" w:rsidRDefault="00436939" w:rsidP="00CA2CCF">
      <w:pPr>
        <w:pStyle w:val="SpecNoteEnv"/>
        <w:rPr>
          <w:lang w:val="fr-CA"/>
        </w:rPr>
      </w:pPr>
      <w:r w:rsidRPr="0076642D">
        <w:rPr>
          <w:lang w:val="fr-CA"/>
        </w:rPr>
        <w:t>For each performance criteria, the LEED Rating System states the fundamental objective and the necessary documentation to be submitted to meet each compulsory condition and to obtain each voluntary “credit”. Projects are awarded one or more points for their certification by meeting or exceeding each credit’s technical requirements. All compulsory conditions must be met before the project may be admissible to the certification. The points are then accumulated into a final total corresponding to one of the possible LEED certification levels: CERTIFIED, SILVER, GOLD or PLATINUM.</w:t>
      </w:r>
    </w:p>
    <w:p w14:paraId="01D1D142" w14:textId="77777777" w:rsidR="0095736F" w:rsidRPr="0076642D" w:rsidRDefault="00436939" w:rsidP="00C41B20">
      <w:pPr>
        <w:pStyle w:val="SpecNoteEnv"/>
        <w:rPr>
          <w:lang w:val="fr-CA"/>
        </w:rPr>
      </w:pPr>
      <w:r w:rsidRPr="0076642D">
        <w:rPr>
          <w:lang w:val="fr-CA"/>
        </w:rPr>
        <w:t xml:space="preserve">SPEC NOTE: </w:t>
      </w:r>
      <w:r w:rsidRPr="0076642D">
        <w:rPr>
          <w:b/>
          <w:bCs/>
          <w:lang w:val="fr-CA"/>
        </w:rPr>
        <w:t>Indoor Air Quality (IAQ)</w:t>
      </w:r>
      <w:r w:rsidRPr="0076642D">
        <w:rPr>
          <w:lang w:val="fr-CA"/>
        </w:rPr>
        <w:t xml:space="preserve"> LEED credits pertaining to low VOC emitting materials are awarded to adhesives, waterproofing mastics, composite wood products and carpeting systems</w:t>
      </w:r>
      <w:r w:rsidRPr="0076642D">
        <w:rPr>
          <w:b/>
          <w:bCs/>
          <w:lang w:val="fr-CA"/>
        </w:rPr>
        <w:t xml:space="preserve"> but are not applicable to thermal insulation</w:t>
      </w:r>
      <w:r w:rsidRPr="0076642D">
        <w:rPr>
          <w:lang w:val="fr-CA"/>
        </w:rPr>
        <w:t>.</w:t>
      </w:r>
    </w:p>
    <w:p w14:paraId="695575D7" w14:textId="77777777" w:rsidR="0095736F" w:rsidRPr="0076642D" w:rsidRDefault="00436939" w:rsidP="00C41B20">
      <w:pPr>
        <w:pStyle w:val="Heading3"/>
        <w:rPr>
          <w:lang w:val="fr-CA"/>
        </w:rPr>
      </w:pPr>
      <w:bookmarkStart w:id="38" w:name="lt_pId048"/>
      <w:r w:rsidRPr="0076642D">
        <w:rPr>
          <w:lang w:val="fr-CA"/>
        </w:rPr>
        <w:t xml:space="preserve">Contribution de l'isolant </w:t>
      </w:r>
      <w:r w:rsidR="00930962" w:rsidRPr="0076642D">
        <w:rPr>
          <w:lang w:val="fr-CA"/>
        </w:rPr>
        <w:t>thermique en fibre de verre en matelas à</w:t>
      </w:r>
      <w:r w:rsidRPr="0076642D">
        <w:rPr>
          <w:lang w:val="fr-CA"/>
        </w:rPr>
        <w:t xml:space="preserve"> la certification </w:t>
      </w:r>
      <w:r w:rsidRPr="0076642D">
        <w:rPr>
          <w:i/>
          <w:lang w:val="fr-CA"/>
        </w:rPr>
        <w:t>LEED</w:t>
      </w:r>
      <w:r w:rsidRPr="0076642D">
        <w:rPr>
          <w:lang w:val="fr-CA"/>
        </w:rPr>
        <w:t xml:space="preserve"> du projet de construction :</w:t>
      </w:r>
      <w:bookmarkEnd w:id="38"/>
    </w:p>
    <w:p w14:paraId="0E96A109" w14:textId="77777777" w:rsidR="0095736F" w:rsidRPr="0076642D" w:rsidRDefault="00436939" w:rsidP="00C41B20">
      <w:pPr>
        <w:pStyle w:val="Heading4"/>
        <w:rPr>
          <w:lang w:val="fr-CA"/>
        </w:rPr>
      </w:pPr>
      <w:bookmarkStart w:id="39" w:name="lt_pId049"/>
      <w:r w:rsidRPr="0076642D">
        <w:rPr>
          <w:lang w:val="fr-CA"/>
        </w:rPr>
        <w:lastRenderedPageBreak/>
        <w:t>Catégories et critères de performance menant à l'obtention de crédits, tels qu'établis par le Système d'évaluation des bâtiments écologiques LEED</w:t>
      </w:r>
      <w:r w:rsidRPr="0076642D">
        <w:rPr>
          <w:vertAlign w:val="superscript"/>
          <w:lang w:val="fr-CA"/>
        </w:rPr>
        <w:t>®</w:t>
      </w:r>
      <w:r w:rsidRPr="0076642D">
        <w:rPr>
          <w:lang w:val="fr-CA"/>
        </w:rPr>
        <w:t xml:space="preserve"> CANADA NC et CS</w:t>
      </w:r>
      <w:r w:rsidR="009F37B6" w:rsidRPr="0076642D">
        <w:rPr>
          <w:lang w:val="fr-CA"/>
        </w:rPr>
        <w:t xml:space="preserve"> </w:t>
      </w:r>
      <w:r w:rsidRPr="0076642D">
        <w:rPr>
          <w:lang w:val="fr-CA"/>
        </w:rPr>
        <w:t>:</w:t>
      </w:r>
      <w:bookmarkEnd w:id="39"/>
    </w:p>
    <w:p w14:paraId="43AC9E47" w14:textId="77777777" w:rsidR="0095736F" w:rsidRPr="0076642D" w:rsidRDefault="00436939" w:rsidP="00C41B20">
      <w:pPr>
        <w:pStyle w:val="Heading5"/>
        <w:rPr>
          <w:lang w:val="fr-CA"/>
        </w:rPr>
      </w:pPr>
      <w:bookmarkStart w:id="40" w:name="lt_pId050"/>
      <w:r w:rsidRPr="0076642D">
        <w:rPr>
          <w:lang w:val="fr-CA"/>
        </w:rPr>
        <w:t>Énergie et atmosphère (</w:t>
      </w:r>
      <w:r w:rsidR="009F37B6" w:rsidRPr="0076642D">
        <w:rPr>
          <w:u w:val="single"/>
          <w:lang w:val="fr-CA"/>
        </w:rPr>
        <w:t>EA</w:t>
      </w:r>
      <w:r w:rsidRPr="0076642D">
        <w:rPr>
          <w:lang w:val="fr-CA"/>
        </w:rPr>
        <w:t xml:space="preserve">) : </w:t>
      </w:r>
      <w:r w:rsidR="00E032E3" w:rsidRPr="0076642D">
        <w:rPr>
          <w:lang w:val="fr-CA"/>
        </w:rPr>
        <w:t>C</w:t>
      </w:r>
      <w:r w:rsidRPr="0076642D">
        <w:rPr>
          <w:lang w:val="fr-CA"/>
        </w:rPr>
        <w:t>rédit 1 pour l'optimisation de la performance énergétique de bâtiments neufs ou existants</w:t>
      </w:r>
      <w:bookmarkEnd w:id="40"/>
    </w:p>
    <w:p w14:paraId="5040D29F" w14:textId="77777777" w:rsidR="0095736F" w:rsidRPr="0076642D" w:rsidRDefault="00436939" w:rsidP="00C41B20">
      <w:pPr>
        <w:pStyle w:val="Heading5"/>
        <w:rPr>
          <w:lang w:val="fr-CA"/>
        </w:rPr>
      </w:pPr>
      <w:bookmarkStart w:id="41" w:name="lt_pId051"/>
      <w:r w:rsidRPr="0076642D">
        <w:rPr>
          <w:lang w:val="fr-CA"/>
        </w:rPr>
        <w:t xml:space="preserve">Matériaux et ressources (MR) : </w:t>
      </w:r>
      <w:r w:rsidR="00E032E3" w:rsidRPr="0076642D">
        <w:rPr>
          <w:lang w:val="fr-CA"/>
        </w:rPr>
        <w:t>C</w:t>
      </w:r>
      <w:r w:rsidRPr="0076642D">
        <w:rPr>
          <w:lang w:val="fr-CA"/>
        </w:rPr>
        <w:t>rédit 4 pour le contenu de matières recyclées post-industrielles et post-consommation</w:t>
      </w:r>
      <w:bookmarkEnd w:id="41"/>
    </w:p>
    <w:p w14:paraId="61DD0CE1" w14:textId="77777777" w:rsidR="0095736F" w:rsidRPr="0076642D" w:rsidRDefault="00436939" w:rsidP="00C41B20">
      <w:pPr>
        <w:pStyle w:val="Heading5"/>
        <w:rPr>
          <w:lang w:val="fr-CA"/>
        </w:rPr>
      </w:pPr>
      <w:bookmarkStart w:id="42" w:name="lt_pId052"/>
      <w:r w:rsidRPr="0076642D">
        <w:rPr>
          <w:lang w:val="fr-CA"/>
        </w:rPr>
        <w:t>Matériaux et ressources (MR) : Crédit 5 pour les matériaux régionaux</w:t>
      </w:r>
      <w:bookmarkEnd w:id="42"/>
    </w:p>
    <w:p w14:paraId="7843FBE3" w14:textId="77777777" w:rsidR="0095736F" w:rsidRPr="0076642D" w:rsidRDefault="00436939" w:rsidP="00C41B20">
      <w:pPr>
        <w:pStyle w:val="Heading5"/>
        <w:rPr>
          <w:lang w:val="fr-CA"/>
        </w:rPr>
      </w:pPr>
      <w:bookmarkStart w:id="43" w:name="lt_pId053"/>
      <w:r w:rsidRPr="0076642D">
        <w:rPr>
          <w:lang w:val="fr-CA"/>
        </w:rPr>
        <w:t xml:space="preserve">Divulgation et évaluation des matériaux (MR PC 61) : </w:t>
      </w:r>
      <w:bookmarkEnd w:id="43"/>
    </w:p>
    <w:p w14:paraId="63231FBC" w14:textId="77777777" w:rsidR="0095736F" w:rsidRPr="0076642D" w:rsidRDefault="00436939" w:rsidP="00C41B20">
      <w:pPr>
        <w:pStyle w:val="Heading5"/>
        <w:rPr>
          <w:lang w:val="fr-CA"/>
        </w:rPr>
      </w:pPr>
      <w:bookmarkStart w:id="44" w:name="lt_pId054"/>
      <w:r w:rsidRPr="0076642D">
        <w:rPr>
          <w:lang w:val="fr-CA"/>
        </w:rPr>
        <w:t>L’objectif est d’augmenter l’utilisation de produits et de matériaux dont le cycle de vie, les composants et les propriétés sont compris et optimisés dans le but d’améliorer la performance globale en matière environnementale, économique et sociale.</w:t>
      </w:r>
      <w:bookmarkEnd w:id="44"/>
    </w:p>
    <w:p w14:paraId="55855B44" w14:textId="77777777" w:rsidR="0095736F" w:rsidRPr="0076642D" w:rsidRDefault="00436939" w:rsidP="00C41B20">
      <w:pPr>
        <w:pStyle w:val="Heading5"/>
        <w:rPr>
          <w:lang w:val="fr-CA"/>
        </w:rPr>
      </w:pPr>
      <w:bookmarkStart w:id="45" w:name="lt_pId055"/>
      <w:r w:rsidRPr="0076642D">
        <w:rPr>
          <w:lang w:val="fr-CA"/>
        </w:rPr>
        <w:t>Innovation et processus de conception (ID) : Crédit 1 dépendant de l'effic</w:t>
      </w:r>
      <w:r w:rsidR="00003FCF" w:rsidRPr="0076642D">
        <w:rPr>
          <w:lang w:val="fr-CA"/>
        </w:rPr>
        <w:t>acité de l'innovation appliquée</w:t>
      </w:r>
      <w:r w:rsidRPr="0076642D">
        <w:rPr>
          <w:lang w:val="fr-CA"/>
        </w:rPr>
        <w:t xml:space="preserve"> (la performance insonorisante de l'isolant </w:t>
      </w:r>
      <w:r w:rsidR="00003FCF" w:rsidRPr="0076642D">
        <w:rPr>
          <w:lang w:val="fr-CA"/>
        </w:rPr>
        <w:t>t</w:t>
      </w:r>
      <w:r w:rsidR="00E84021" w:rsidRPr="0076642D">
        <w:rPr>
          <w:lang w:val="fr-CA"/>
        </w:rPr>
        <w:t>h</w:t>
      </w:r>
      <w:r w:rsidR="00003FCF" w:rsidRPr="0076642D">
        <w:rPr>
          <w:lang w:val="fr-CA"/>
        </w:rPr>
        <w:t xml:space="preserve">ermique </w:t>
      </w:r>
      <w:r w:rsidRPr="0076642D">
        <w:rPr>
          <w:lang w:val="fr-CA"/>
        </w:rPr>
        <w:t xml:space="preserve">en fibre de verre </w:t>
      </w:r>
      <w:r w:rsidR="00003FCF" w:rsidRPr="0076642D">
        <w:rPr>
          <w:lang w:val="fr-CA"/>
        </w:rPr>
        <w:t xml:space="preserve">en matelas </w:t>
      </w:r>
      <w:r w:rsidRPr="0076642D">
        <w:rPr>
          <w:lang w:val="fr-CA"/>
        </w:rPr>
        <w:t>est efficace pour réduire le transfert du bruit à travers les assemblages d'un bâtiment).</w:t>
      </w:r>
      <w:bookmarkEnd w:id="45"/>
    </w:p>
    <w:p w14:paraId="780B3616" w14:textId="77777777" w:rsidR="00A16B25" w:rsidRPr="0076642D" w:rsidRDefault="00436939" w:rsidP="00A16B25">
      <w:pPr>
        <w:pStyle w:val="Heading3"/>
        <w:rPr>
          <w:lang w:val="fr-CA"/>
        </w:rPr>
      </w:pPr>
      <w:bookmarkStart w:id="46" w:name="lt_pId056"/>
      <w:bookmarkStart w:id="47" w:name="_Hlk84001969"/>
      <w:r w:rsidRPr="0076642D">
        <w:rPr>
          <w:lang w:val="fr-CA"/>
        </w:rPr>
        <w:t>Normes de certification relatives à la durabilité :</w:t>
      </w:r>
      <w:bookmarkEnd w:id="46"/>
    </w:p>
    <w:p w14:paraId="6126E9E5" w14:textId="77777777" w:rsidR="00A16B25" w:rsidRPr="0076642D" w:rsidRDefault="00436939" w:rsidP="00A16B25">
      <w:pPr>
        <w:pStyle w:val="SpecNote"/>
        <w:rPr>
          <w:lang w:val="fr-CA"/>
        </w:rPr>
      </w:pPr>
      <w:r w:rsidRPr="0076642D">
        <w:rPr>
          <w:lang w:val="fr-CA"/>
        </w:rPr>
        <w:t xml:space="preserve">SPEC NOTE: Include the following paragraphs to list the product’s environmental qualities that are certified by third-party independent agencies. Owens Corning Canada product certificates from SCS Global Services (various forms and sizes) can be found at </w:t>
      </w:r>
      <w:hyperlink r:id="rId8" w:history="1">
        <w:r w:rsidRPr="0076642D">
          <w:rPr>
            <w:rStyle w:val="Hyperlink"/>
            <w:lang w:val="fr-CA"/>
          </w:rPr>
          <w:t>www.scscertified.com</w:t>
        </w:r>
      </w:hyperlink>
      <w:r w:rsidRPr="0076642D">
        <w:rPr>
          <w:lang w:val="fr-CA"/>
        </w:rPr>
        <w:t xml:space="preserve">. </w:t>
      </w:r>
    </w:p>
    <w:p w14:paraId="2CE7D26E" w14:textId="77777777" w:rsidR="00A16B25" w:rsidRPr="0076642D" w:rsidRDefault="00AA1A45" w:rsidP="002A4F99">
      <w:pPr>
        <w:pStyle w:val="Heading4"/>
        <w:numPr>
          <w:ilvl w:val="3"/>
          <w:numId w:val="40"/>
        </w:numPr>
        <w:rPr>
          <w:lang w:val="fr-CA"/>
        </w:rPr>
      </w:pPr>
      <w:r w:rsidRPr="0076642D">
        <w:rPr>
          <w:lang w:val="fr-CA"/>
        </w:rPr>
        <w:t xml:space="preserve">Fournir les certificats d'un organisme indépendant attestant le contenu recyclé post-industriel et </w:t>
      </w:r>
      <w:proofErr w:type="gramStart"/>
      <w:r w:rsidRPr="0076642D">
        <w:rPr>
          <w:lang w:val="fr-CA"/>
        </w:rPr>
        <w:t>post-consommation suivants</w:t>
      </w:r>
      <w:proofErr w:type="gramEnd"/>
      <w:r w:rsidRPr="0076642D">
        <w:rPr>
          <w:lang w:val="fr-CA"/>
        </w:rPr>
        <w:t> :</w:t>
      </w:r>
    </w:p>
    <w:p w14:paraId="54809070" w14:textId="77777777" w:rsidR="00A16B25" w:rsidRPr="0076642D" w:rsidRDefault="00436939" w:rsidP="002A4F99">
      <w:pPr>
        <w:pStyle w:val="Heading5"/>
        <w:rPr>
          <w:lang w:val="fr-CA"/>
        </w:rPr>
      </w:pPr>
      <w:bookmarkStart w:id="48" w:name="lt_pId058"/>
      <w:r w:rsidRPr="0076642D">
        <w:rPr>
          <w:lang w:val="fr-CA"/>
        </w:rPr>
        <w:t>En moyenne 73 % de matières recyclées, conformément à la norme V7-0 en matière de contenu recyclé du Scientific Certification Systems (SCS)</w:t>
      </w:r>
      <w:bookmarkEnd w:id="48"/>
    </w:p>
    <w:p w14:paraId="633207A8" w14:textId="77777777" w:rsidR="00A16B25" w:rsidRPr="0076642D" w:rsidRDefault="00436939" w:rsidP="00A16B25">
      <w:pPr>
        <w:pStyle w:val="Heading5"/>
        <w:rPr>
          <w:lang w:val="fr-CA"/>
        </w:rPr>
      </w:pPr>
      <w:bookmarkStart w:id="49" w:name="lt_pId059"/>
      <w:r w:rsidRPr="0076642D">
        <w:rPr>
          <w:lang w:val="fr-CA"/>
        </w:rPr>
        <w:t>9 % de contenu recyclé « post-industriel » (</w:t>
      </w:r>
      <w:r w:rsidRPr="0076642D">
        <w:rPr>
          <w:i/>
          <w:lang w:val="fr-CA"/>
        </w:rPr>
        <w:t>ou pré-consommation</w:t>
      </w:r>
      <w:r w:rsidRPr="0076642D">
        <w:rPr>
          <w:lang w:val="fr-CA"/>
        </w:rPr>
        <w:t>); moyenne de toutes les installations de fabrication nord-américaines;</w:t>
      </w:r>
      <w:bookmarkEnd w:id="49"/>
    </w:p>
    <w:p w14:paraId="115C9240" w14:textId="77777777" w:rsidR="00175939" w:rsidRPr="0076642D" w:rsidRDefault="00436939" w:rsidP="00CA2CCF">
      <w:pPr>
        <w:pStyle w:val="Heading5"/>
        <w:rPr>
          <w:lang w:val="fr-CA"/>
        </w:rPr>
      </w:pPr>
      <w:bookmarkStart w:id="50" w:name="lt_pId060"/>
      <w:r w:rsidRPr="0076642D">
        <w:rPr>
          <w:lang w:val="fr-CA"/>
        </w:rPr>
        <w:t xml:space="preserve">64 % de contenu recyclé </w:t>
      </w:r>
      <w:r w:rsidR="00003FCF" w:rsidRPr="0076642D">
        <w:rPr>
          <w:lang w:val="fr-CA"/>
        </w:rPr>
        <w:t xml:space="preserve">« </w:t>
      </w:r>
      <w:r w:rsidRPr="0076642D">
        <w:rPr>
          <w:lang w:val="fr-CA"/>
        </w:rPr>
        <w:t>post-consommation</w:t>
      </w:r>
      <w:bookmarkEnd w:id="50"/>
      <w:r w:rsidR="00003FCF" w:rsidRPr="0076642D">
        <w:rPr>
          <w:lang w:val="fr-CA"/>
        </w:rPr>
        <w:t xml:space="preserve"> »</w:t>
      </w:r>
    </w:p>
    <w:p w14:paraId="2763490A" w14:textId="77777777" w:rsidR="00CA2CCF" w:rsidRPr="0076642D" w:rsidRDefault="00436939" w:rsidP="002A4F99">
      <w:pPr>
        <w:pStyle w:val="SpecNoteEnv"/>
        <w:rPr>
          <w:i w:val="0"/>
          <w:lang w:val="fr-CA"/>
        </w:rPr>
      </w:pPr>
      <w:r w:rsidRPr="0076642D">
        <w:rPr>
          <w:i w:val="0"/>
          <w:iCs/>
          <w:lang w:val="fr-CA"/>
        </w:rPr>
        <w:t>For up-to-date GREENGUARD Indoor Air Quality Certified</w:t>
      </w:r>
      <w:r w:rsidRPr="0076642D">
        <w:rPr>
          <w:i w:val="0"/>
          <w:lang w:val="fr-CA"/>
        </w:rPr>
        <w:t xml:space="preserve"> Certification of Owens Corning </w:t>
      </w:r>
      <w:r w:rsidRPr="0076642D">
        <w:rPr>
          <w:i w:val="0"/>
          <w:iCs/>
          <w:lang w:val="fr-CA"/>
        </w:rPr>
        <w:t>PINK NEXT GEN™ FIBERGLAS</w:t>
      </w:r>
      <w:r w:rsidRPr="0076642D">
        <w:rPr>
          <w:i w:val="0"/>
          <w:iCs/>
          <w:vertAlign w:val="superscript"/>
          <w:lang w:val="fr-CA"/>
        </w:rPr>
        <w:t>®</w:t>
      </w:r>
      <w:r w:rsidRPr="0076642D">
        <w:rPr>
          <w:i w:val="0"/>
          <w:lang w:val="fr-CA"/>
        </w:rPr>
        <w:t xml:space="preserve"> blanket thermal insulation, go to </w:t>
      </w:r>
      <w:hyperlink r:id="rId9" w:history="1">
        <w:r w:rsidRPr="0076642D">
          <w:rPr>
            <w:rStyle w:val="Hyperlink"/>
            <w:i w:val="0"/>
            <w:sz w:val="20"/>
            <w:lang w:val="fr-CA"/>
          </w:rPr>
          <w:t>www.greenguard.org</w:t>
        </w:r>
      </w:hyperlink>
      <w:r w:rsidRPr="0076642D">
        <w:rPr>
          <w:i w:val="0"/>
          <w:color w:val="0000FF"/>
          <w:u w:val="single"/>
          <w:lang w:val="fr-CA"/>
        </w:rPr>
        <w:t>.</w:t>
      </w:r>
    </w:p>
    <w:p w14:paraId="26F5C96B" w14:textId="77777777" w:rsidR="00AA1A45" w:rsidRPr="0076642D" w:rsidRDefault="00AA1A45" w:rsidP="00AA1A45">
      <w:pPr>
        <w:pStyle w:val="Heading4"/>
        <w:rPr>
          <w:iCs/>
          <w:lang w:val="fr-CA"/>
        </w:rPr>
      </w:pPr>
      <w:r w:rsidRPr="0076642D">
        <w:rPr>
          <w:szCs w:val="22"/>
          <w:lang w:val="fr-CA"/>
        </w:rPr>
        <w:t xml:space="preserve">Fournir les certificats d'un organisme indépendant attestant la conformité aux normes </w:t>
      </w:r>
      <w:r w:rsidRPr="0076642D">
        <w:rPr>
          <w:rFonts w:eastAsia="GillSans"/>
          <w:szCs w:val="22"/>
          <w:lang w:val="fr-CA"/>
        </w:rPr>
        <w:t>GREENGUARD Qualité de l’air certifiée</w:t>
      </w:r>
      <w:r w:rsidRPr="0076642D">
        <w:rPr>
          <w:rFonts w:eastAsia="GillSans"/>
          <w:szCs w:val="22"/>
          <w:vertAlign w:val="superscript"/>
          <w:lang w:val="fr-CA"/>
        </w:rPr>
        <w:t>SM</w:t>
      </w:r>
      <w:r w:rsidRPr="0076642D">
        <w:rPr>
          <w:szCs w:val="22"/>
          <w:lang w:val="fr-CA"/>
        </w:rPr>
        <w:t xml:space="preserve"> :</w:t>
      </w:r>
    </w:p>
    <w:p w14:paraId="3E3CDDF8" w14:textId="77777777" w:rsidR="00A16B25" w:rsidRPr="0076642D" w:rsidRDefault="00436939" w:rsidP="002A4F99">
      <w:pPr>
        <w:pStyle w:val="Heading5"/>
        <w:rPr>
          <w:lang w:val="fr-CA"/>
        </w:rPr>
      </w:pPr>
      <w:bookmarkStart w:id="51" w:name="lt_pId062"/>
      <w:r w:rsidRPr="0076642D">
        <w:rPr>
          <w:lang w:val="fr-CA"/>
        </w:rPr>
        <w:t>Norme GREENGUARD Enfants et écoles sur l'émission des produits :</w:t>
      </w:r>
      <w:bookmarkEnd w:id="51"/>
    </w:p>
    <w:p w14:paraId="401C539A" w14:textId="77777777" w:rsidR="00A16B25" w:rsidRPr="0076642D" w:rsidRDefault="00436939" w:rsidP="002A4F99">
      <w:pPr>
        <w:pStyle w:val="Heading6"/>
        <w:rPr>
          <w:lang w:val="fr-CA"/>
        </w:rPr>
      </w:pPr>
      <w:bookmarkStart w:id="52" w:name="lt_pId063"/>
      <w:r w:rsidRPr="0076642D">
        <w:rPr>
          <w:lang w:val="fr-CA"/>
        </w:rPr>
        <w:t>COV individuels</w:t>
      </w:r>
      <w:bookmarkEnd w:id="52"/>
      <w:r w:rsidRPr="0076642D">
        <w:rPr>
          <w:vertAlign w:val="superscript"/>
          <w:lang w:val="fr-CA"/>
        </w:rPr>
        <w:tab/>
      </w:r>
      <w:r w:rsidRPr="0076642D">
        <w:rPr>
          <w:lang w:val="fr-CA"/>
        </w:rPr>
        <w:tab/>
        <w:t xml:space="preserve">&lt; </w:t>
      </w:r>
      <w:bookmarkStart w:id="53" w:name="lt_pId065"/>
      <w:r w:rsidRPr="0076642D">
        <w:rPr>
          <w:lang w:val="fr-CA"/>
        </w:rPr>
        <w:t xml:space="preserve">&lt; 1/100 TLV et &lt; ½ </w:t>
      </w:r>
      <w:bookmarkEnd w:id="53"/>
      <w:r w:rsidR="00003FCF" w:rsidRPr="0076642D">
        <w:rPr>
          <w:lang w:val="fr-CA"/>
        </w:rPr>
        <w:t>NECR de la CA</w:t>
      </w:r>
    </w:p>
    <w:p w14:paraId="19C012FD" w14:textId="77777777" w:rsidR="00A16B25" w:rsidRPr="0076642D" w:rsidRDefault="00436939" w:rsidP="002A4F99">
      <w:pPr>
        <w:pStyle w:val="Heading6"/>
        <w:rPr>
          <w:lang w:val="fr-CA"/>
        </w:rPr>
      </w:pPr>
      <w:bookmarkStart w:id="54" w:name="lt_pId066"/>
      <w:r w:rsidRPr="0076642D">
        <w:rPr>
          <w:lang w:val="fr-CA"/>
        </w:rPr>
        <w:t>Formaldéhyde</w:t>
      </w:r>
      <w:bookmarkEnd w:id="54"/>
      <w:r w:rsidRPr="0076642D">
        <w:rPr>
          <w:lang w:val="fr-CA"/>
        </w:rPr>
        <w:tab/>
      </w:r>
      <w:r w:rsidRPr="0076642D">
        <w:rPr>
          <w:lang w:val="fr-CA"/>
        </w:rPr>
        <w:tab/>
      </w:r>
      <w:r w:rsidRPr="0076642D">
        <w:rPr>
          <w:lang w:val="fr-CA"/>
        </w:rPr>
        <w:tab/>
        <w:t xml:space="preserve">&lt; </w:t>
      </w:r>
      <w:bookmarkStart w:id="55" w:name="lt_pId069"/>
      <w:r w:rsidRPr="0076642D">
        <w:rPr>
          <w:lang w:val="fr-CA"/>
        </w:rPr>
        <w:t>&lt; 0,0135 ppm/13,5 ppb</w:t>
      </w:r>
      <w:bookmarkEnd w:id="55"/>
    </w:p>
    <w:p w14:paraId="78A537CB" w14:textId="77777777" w:rsidR="00A16B25" w:rsidRPr="0076642D" w:rsidRDefault="00436939" w:rsidP="002A4F99">
      <w:pPr>
        <w:pStyle w:val="Heading6"/>
        <w:rPr>
          <w:szCs w:val="22"/>
          <w:lang w:val="fr-CA"/>
        </w:rPr>
      </w:pPr>
      <w:bookmarkStart w:id="56" w:name="lt_pId070"/>
      <w:r w:rsidRPr="0076642D">
        <w:rPr>
          <w:lang w:val="fr-CA"/>
        </w:rPr>
        <w:t>Total COV</w:t>
      </w:r>
      <w:bookmarkEnd w:id="56"/>
      <w:r w:rsidRPr="0076642D">
        <w:rPr>
          <w:lang w:val="fr-CA"/>
        </w:rPr>
        <w:tab/>
      </w:r>
      <w:r w:rsidRPr="0076642D">
        <w:rPr>
          <w:lang w:val="fr-CA"/>
        </w:rPr>
        <w:tab/>
      </w:r>
      <w:r w:rsidRPr="0076642D">
        <w:rPr>
          <w:lang w:val="fr-CA"/>
        </w:rPr>
        <w:tab/>
      </w:r>
      <w:r w:rsidRPr="0076642D">
        <w:rPr>
          <w:szCs w:val="22"/>
          <w:lang w:val="fr-CA"/>
        </w:rPr>
        <w:t xml:space="preserve">&lt; </w:t>
      </w:r>
      <w:bookmarkStart w:id="57" w:name="lt_pId073"/>
      <w:r w:rsidRPr="0076642D">
        <w:rPr>
          <w:szCs w:val="22"/>
          <w:lang w:val="fr-CA"/>
        </w:rPr>
        <w:t>&lt; 0,22 mg/m³</w:t>
      </w:r>
      <w:bookmarkEnd w:id="57"/>
    </w:p>
    <w:p w14:paraId="755A5650" w14:textId="77777777" w:rsidR="00A16B25" w:rsidRPr="0076642D" w:rsidRDefault="00436939" w:rsidP="002A4F99">
      <w:pPr>
        <w:pStyle w:val="Heading6"/>
        <w:rPr>
          <w:lang w:val="fr-CA"/>
        </w:rPr>
      </w:pPr>
      <w:bookmarkStart w:id="58" w:name="lt_pId074"/>
      <w:r w:rsidRPr="0076642D">
        <w:rPr>
          <w:lang w:val="fr-CA"/>
        </w:rPr>
        <w:t>Total aldéhydes</w:t>
      </w:r>
      <w:bookmarkEnd w:id="58"/>
      <w:r w:rsidRPr="0076642D">
        <w:rPr>
          <w:lang w:val="fr-CA"/>
        </w:rPr>
        <w:tab/>
      </w:r>
      <w:r w:rsidRPr="0076642D">
        <w:rPr>
          <w:lang w:val="fr-CA"/>
        </w:rPr>
        <w:tab/>
      </w:r>
      <w:r w:rsidR="009D1937" w:rsidRPr="0076642D">
        <w:rPr>
          <w:lang w:val="fr-CA"/>
        </w:rPr>
        <w:tab/>
      </w:r>
      <w:r w:rsidRPr="0076642D">
        <w:rPr>
          <w:lang w:val="fr-CA"/>
        </w:rPr>
        <w:t xml:space="preserve">&lt; </w:t>
      </w:r>
      <w:bookmarkStart w:id="59" w:name="lt_pId076"/>
      <w:r w:rsidRPr="0076642D">
        <w:rPr>
          <w:lang w:val="fr-CA"/>
        </w:rPr>
        <w:t>&lt; 0,043 ppm/43 ppb</w:t>
      </w:r>
      <w:bookmarkEnd w:id="59"/>
    </w:p>
    <w:p w14:paraId="25AE26BD" w14:textId="77777777" w:rsidR="00A16B25" w:rsidRPr="0076642D" w:rsidRDefault="00436939" w:rsidP="002A4F99">
      <w:pPr>
        <w:pStyle w:val="Heading6"/>
        <w:rPr>
          <w:lang w:val="fr-CA"/>
        </w:rPr>
      </w:pPr>
      <w:bookmarkStart w:id="60" w:name="lt_pId077"/>
      <w:r w:rsidRPr="0076642D">
        <w:rPr>
          <w:lang w:val="fr-CA"/>
        </w:rPr>
        <w:t>Total des phtalates</w:t>
      </w:r>
      <w:bookmarkEnd w:id="60"/>
      <w:r w:rsidRPr="0076642D">
        <w:rPr>
          <w:lang w:val="fr-CA"/>
        </w:rPr>
        <w:tab/>
      </w:r>
      <w:r w:rsidRPr="0076642D">
        <w:rPr>
          <w:lang w:val="fr-CA"/>
        </w:rPr>
        <w:tab/>
        <w:t xml:space="preserve">&lt; </w:t>
      </w:r>
      <w:bookmarkStart w:id="61" w:name="lt_pId079"/>
      <w:r w:rsidRPr="0076642D">
        <w:rPr>
          <w:lang w:val="fr-CA"/>
        </w:rPr>
        <w:t>&lt; 0,01 mg/m³</w:t>
      </w:r>
      <w:bookmarkEnd w:id="61"/>
      <w:r w:rsidRPr="0076642D">
        <w:rPr>
          <w:lang w:val="fr-CA"/>
        </w:rPr>
        <w:t xml:space="preserve"> </w:t>
      </w:r>
    </w:p>
    <w:p w14:paraId="2510D4E3" w14:textId="77777777" w:rsidR="00A16B25" w:rsidRPr="0076642D" w:rsidRDefault="00436939" w:rsidP="002A4F99">
      <w:pPr>
        <w:pStyle w:val="Heading6"/>
        <w:rPr>
          <w:lang w:val="fr-CA"/>
        </w:rPr>
      </w:pPr>
      <w:bookmarkStart w:id="62" w:name="lt_pId080"/>
      <w:r w:rsidRPr="0076642D">
        <w:rPr>
          <w:lang w:val="fr-CA"/>
        </w:rPr>
        <w:t>Total des particules (&lt; 10µm)</w:t>
      </w:r>
      <w:bookmarkEnd w:id="62"/>
      <w:r w:rsidRPr="0076642D">
        <w:rPr>
          <w:lang w:val="fr-CA"/>
        </w:rPr>
        <w:t xml:space="preserve"> </w:t>
      </w:r>
      <w:r w:rsidRPr="0076642D">
        <w:rPr>
          <w:lang w:val="fr-CA"/>
        </w:rPr>
        <w:tab/>
        <w:t xml:space="preserve">&lt; </w:t>
      </w:r>
      <w:bookmarkStart w:id="63" w:name="lt_pId081"/>
      <w:r w:rsidRPr="0076642D">
        <w:rPr>
          <w:lang w:val="fr-CA"/>
        </w:rPr>
        <w:t>&lt; 0,02 mg/m³</w:t>
      </w:r>
      <w:bookmarkEnd w:id="63"/>
    </w:p>
    <w:p w14:paraId="11C3D319" w14:textId="77777777" w:rsidR="0095736F" w:rsidRPr="0076642D" w:rsidRDefault="00436939" w:rsidP="00C41B20">
      <w:pPr>
        <w:pStyle w:val="Heading2"/>
        <w:rPr>
          <w:lang w:val="fr-CA"/>
        </w:rPr>
      </w:pPr>
      <w:bookmarkStart w:id="64" w:name="lt_pId082"/>
      <w:bookmarkEnd w:id="47"/>
      <w:r w:rsidRPr="0076642D">
        <w:rPr>
          <w:lang w:val="fr-CA"/>
        </w:rPr>
        <w:t>LIVRAISON, ENTREPOSAGE ET MANUTENTION</w:t>
      </w:r>
      <w:bookmarkEnd w:id="64"/>
    </w:p>
    <w:p w14:paraId="20861643" w14:textId="77777777" w:rsidR="0095736F" w:rsidRPr="0076642D" w:rsidRDefault="00436939" w:rsidP="00C41B20">
      <w:pPr>
        <w:pStyle w:val="Heading3"/>
        <w:rPr>
          <w:lang w:val="fr-CA"/>
        </w:rPr>
      </w:pPr>
      <w:bookmarkStart w:id="65" w:name="lt_pId083"/>
      <w:r w:rsidRPr="0076642D">
        <w:rPr>
          <w:lang w:val="fr-CA"/>
        </w:rPr>
        <w:t>Livrer, entreposer et manipuler l</w:t>
      </w:r>
      <w:r w:rsidR="00A12511" w:rsidRPr="0076642D">
        <w:rPr>
          <w:lang w:val="fr-CA"/>
        </w:rPr>
        <w:t xml:space="preserve">’isolant thermique </w:t>
      </w:r>
      <w:r w:rsidRPr="0076642D">
        <w:rPr>
          <w:lang w:val="fr-CA"/>
        </w:rPr>
        <w:t>en fibre de verre en matelas conformément aux instructions écrites du fabricant.</w:t>
      </w:r>
      <w:bookmarkEnd w:id="65"/>
    </w:p>
    <w:p w14:paraId="5310DA50" w14:textId="77777777" w:rsidR="0095736F" w:rsidRPr="0076642D" w:rsidRDefault="00436939" w:rsidP="00C41B20">
      <w:pPr>
        <w:pStyle w:val="Heading3"/>
        <w:rPr>
          <w:lang w:val="fr-CA"/>
        </w:rPr>
      </w:pPr>
      <w:bookmarkStart w:id="66" w:name="lt_pId084"/>
      <w:r w:rsidRPr="0076642D">
        <w:rPr>
          <w:lang w:val="fr-CA"/>
        </w:rPr>
        <w:t>Entreposer et conserver les matériaux dans leur emballage d'origine, à l'intérieur et dans un endroit sec.</w:t>
      </w:r>
      <w:bookmarkEnd w:id="66"/>
    </w:p>
    <w:p w14:paraId="4893FDF6" w14:textId="77777777" w:rsidR="0095736F" w:rsidRPr="0076642D" w:rsidRDefault="00436939" w:rsidP="00C41B20">
      <w:pPr>
        <w:pStyle w:val="Heading3"/>
        <w:rPr>
          <w:lang w:val="fr-CA"/>
        </w:rPr>
      </w:pPr>
      <w:bookmarkStart w:id="67" w:name="lt_pId085"/>
      <w:r w:rsidRPr="0076642D">
        <w:rPr>
          <w:lang w:val="fr-CA"/>
        </w:rPr>
        <w:t>Protéger les matériaux contre les intempéries et les conserver à la température et au taux d'humidité recommandés par le fabricant.</w:t>
      </w:r>
      <w:bookmarkEnd w:id="67"/>
    </w:p>
    <w:p w14:paraId="7082AA78" w14:textId="77777777" w:rsidR="0095736F" w:rsidRPr="0076642D" w:rsidRDefault="00436939" w:rsidP="00C41B20">
      <w:pPr>
        <w:pStyle w:val="Heading3"/>
        <w:rPr>
          <w:lang w:val="fr-CA"/>
        </w:rPr>
      </w:pPr>
      <w:bookmarkStart w:id="68" w:name="lt_pId086"/>
      <w:r w:rsidRPr="0076642D">
        <w:rPr>
          <w:lang w:val="fr-CA"/>
        </w:rPr>
        <w:t>Séparer les déchets pour [la réutilisation] [et] [le recyclage] conformément à la section [01 74 19 – Gestion et élimination des déchets de construction].</w:t>
      </w:r>
      <w:bookmarkEnd w:id="68"/>
    </w:p>
    <w:p w14:paraId="5FD2B135" w14:textId="77777777" w:rsidR="0095736F" w:rsidRPr="0076642D" w:rsidRDefault="00436939" w:rsidP="00C41B20">
      <w:pPr>
        <w:pStyle w:val="Heading3"/>
        <w:rPr>
          <w:lang w:val="fr-CA"/>
        </w:rPr>
      </w:pPr>
      <w:bookmarkStart w:id="69" w:name="lt_pId087"/>
      <w:r w:rsidRPr="0076642D">
        <w:rPr>
          <w:lang w:val="fr-CA"/>
        </w:rPr>
        <w:lastRenderedPageBreak/>
        <w:t>Séparer et placer tous les matériaux d'emballage [en papier] [en plastique] [en polystyrène] [en carton ondulé] [dans des bennes appropriées installées sur place] [aux fins de recyclage, conformément au plan de gestion des déchets].</w:t>
      </w:r>
      <w:bookmarkEnd w:id="69"/>
    </w:p>
    <w:p w14:paraId="30E52296" w14:textId="77777777" w:rsidR="00A16B25" w:rsidRPr="0076642D" w:rsidRDefault="006473F0" w:rsidP="00A16B25">
      <w:pPr>
        <w:pStyle w:val="Heading3"/>
        <w:rPr>
          <w:lang w:val="fr-CA"/>
        </w:rPr>
      </w:pPr>
      <w:bookmarkStart w:id="70" w:name="lt_pId088"/>
      <w:r w:rsidRPr="0076642D">
        <w:rPr>
          <w:lang w:val="fr-CA"/>
        </w:rPr>
        <w:t xml:space="preserve">Sécurité : </w:t>
      </w:r>
      <w:r w:rsidR="00436939" w:rsidRPr="0076642D">
        <w:rPr>
          <w:lang w:val="fr-CA"/>
        </w:rPr>
        <w:t>Se conformer aux exigences en matière de sécurité énoncées dans le Système d'information sur les matières dangereuses utilisées au travail (SIMDUT), en ce qui a trait à l'utilisation, la manutention, l'entreposage et l'élimination des matériaux isolants.</w:t>
      </w:r>
      <w:bookmarkEnd w:id="70"/>
    </w:p>
    <w:p w14:paraId="616C9049" w14:textId="77777777" w:rsidR="009E164A" w:rsidRPr="0076642D" w:rsidRDefault="00436939" w:rsidP="009E164A">
      <w:pPr>
        <w:pStyle w:val="Heading3"/>
        <w:rPr>
          <w:lang w:val="fr-CA"/>
        </w:rPr>
      </w:pPr>
      <w:bookmarkStart w:id="71" w:name="lt_pId089"/>
      <w:r w:rsidRPr="0076642D">
        <w:rPr>
          <w:lang w:val="fr-CA"/>
        </w:rPr>
        <w:t>Protection</w:t>
      </w:r>
      <w:bookmarkEnd w:id="71"/>
    </w:p>
    <w:p w14:paraId="1CE8186A" w14:textId="77777777" w:rsidR="009E164A" w:rsidRPr="0076642D" w:rsidRDefault="00436939" w:rsidP="009E164A">
      <w:pPr>
        <w:pStyle w:val="SpecNote"/>
        <w:rPr>
          <w:lang w:val="fr-CA"/>
        </w:rPr>
      </w:pPr>
      <w:r w:rsidRPr="0076642D">
        <w:rPr>
          <w:lang w:val="fr-CA"/>
        </w:rPr>
        <w:t>SPEC NOTE: Specify protection when glass fibre blanket thermal insulation is applied in an enclosed area.</w:t>
      </w:r>
    </w:p>
    <w:p w14:paraId="0EFD5076" w14:textId="77777777" w:rsidR="009E164A" w:rsidRPr="0076642D" w:rsidRDefault="00436939" w:rsidP="009E164A">
      <w:pPr>
        <w:pStyle w:val="Heading4"/>
        <w:rPr>
          <w:lang w:val="fr-CA"/>
        </w:rPr>
      </w:pPr>
      <w:bookmarkStart w:id="72" w:name="lt_pId090"/>
      <w:r w:rsidRPr="0076642D">
        <w:rPr>
          <w:lang w:val="fr-CA"/>
        </w:rPr>
        <w:t>S'assurer que le personnel de l'entrepreneur porte un équipement de protection tel que des masques respiratoires (masques de type anti-poussière prescrits dans la fiche signalétique), une protection du visage et des yeux (lunettes de sécurité ou de protection) et une protection de la peau (gants, chemise à manches longues et pantalons).</w:t>
      </w:r>
      <w:bookmarkEnd w:id="72"/>
    </w:p>
    <w:p w14:paraId="270469F4" w14:textId="77777777" w:rsidR="009E164A" w:rsidRPr="0076642D" w:rsidRDefault="00436939" w:rsidP="009E164A">
      <w:pPr>
        <w:pStyle w:val="Heading4"/>
        <w:rPr>
          <w:lang w:val="fr-CA"/>
        </w:rPr>
      </w:pPr>
      <w:bookmarkStart w:id="73" w:name="lt_pId091"/>
      <w:r w:rsidRPr="0076642D">
        <w:rPr>
          <w:lang w:val="fr-CA"/>
        </w:rPr>
        <w:t>Fournir des enceintes temporaires afin d'empêcher que la poussière générée ne contamine l'air à l'extérieur de la zone de mise en œuvre.</w:t>
      </w:r>
      <w:bookmarkEnd w:id="73"/>
    </w:p>
    <w:p w14:paraId="6F617A1F" w14:textId="77777777" w:rsidR="009E164A" w:rsidRPr="0076642D" w:rsidRDefault="00436939" w:rsidP="009E164A">
      <w:pPr>
        <w:pStyle w:val="Heading4"/>
        <w:rPr>
          <w:lang w:val="fr-CA"/>
        </w:rPr>
      </w:pPr>
      <w:bookmarkStart w:id="74" w:name="lt_pId092"/>
      <w:r w:rsidRPr="0076642D">
        <w:rPr>
          <w:lang w:val="fr-CA"/>
        </w:rPr>
        <w:t>Protéger les surfaces et les équipements avoisinants contre les dommages qui pourraient être causés par les retombées et par la poussière générée.</w:t>
      </w:r>
      <w:bookmarkEnd w:id="74"/>
    </w:p>
    <w:p w14:paraId="0996F838" w14:textId="77777777" w:rsidR="0095736F" w:rsidRPr="0076642D" w:rsidRDefault="00436939" w:rsidP="00C41B20">
      <w:pPr>
        <w:pStyle w:val="Heading2"/>
        <w:rPr>
          <w:caps/>
          <w:lang w:val="fr-CA"/>
        </w:rPr>
      </w:pPr>
      <w:bookmarkStart w:id="75" w:name="lt_pId093"/>
      <w:r w:rsidRPr="0076642D">
        <w:rPr>
          <w:caps/>
          <w:lang w:val="fr-CA"/>
        </w:rPr>
        <w:t>conditions ambiantes</w:t>
      </w:r>
      <w:bookmarkEnd w:id="75"/>
    </w:p>
    <w:p w14:paraId="7FBD20AE" w14:textId="77777777" w:rsidR="0095736F" w:rsidRPr="0076642D" w:rsidRDefault="00436939" w:rsidP="00C41B20">
      <w:pPr>
        <w:pStyle w:val="Heading3"/>
        <w:rPr>
          <w:lang w:val="fr-CA"/>
        </w:rPr>
      </w:pPr>
      <w:bookmarkStart w:id="76" w:name="lt_pId094"/>
      <w:r w:rsidRPr="0076642D">
        <w:rPr>
          <w:lang w:val="fr-CA"/>
        </w:rPr>
        <w:t xml:space="preserve">Procéder à la mise en </w:t>
      </w:r>
      <w:r w:rsidR="00607E92" w:rsidRPr="0076642D">
        <w:rPr>
          <w:lang w:val="fr-CA"/>
        </w:rPr>
        <w:t>œuvre</w:t>
      </w:r>
      <w:r w:rsidRPr="0076642D">
        <w:rPr>
          <w:lang w:val="fr-CA"/>
        </w:rPr>
        <w:t xml:space="preserve"> de l'isolant seulement lorsque les conditions atmosphériques (risque de pluie, taux d'humidité élevé) ambiantes et la température des surfaces à isoler sont à l'intérieur des limites acceptables afin d'éviter les risques de condensation.</w:t>
      </w:r>
      <w:bookmarkEnd w:id="76"/>
    </w:p>
    <w:p w14:paraId="159BB716" w14:textId="77777777" w:rsidR="0095736F" w:rsidRPr="0076642D" w:rsidRDefault="00436939" w:rsidP="00C41B20">
      <w:pPr>
        <w:pStyle w:val="Heading1"/>
        <w:rPr>
          <w:lang w:val="fr-CA"/>
        </w:rPr>
      </w:pPr>
      <w:bookmarkStart w:id="77" w:name="lt_pId095"/>
      <w:r w:rsidRPr="0076642D">
        <w:rPr>
          <w:lang w:val="fr-CA"/>
        </w:rPr>
        <w:t>Produits</w:t>
      </w:r>
      <w:bookmarkEnd w:id="77"/>
    </w:p>
    <w:p w14:paraId="11CB94D9" w14:textId="77777777" w:rsidR="0095736F" w:rsidRPr="0076642D" w:rsidRDefault="00436939" w:rsidP="00C41B20">
      <w:pPr>
        <w:pStyle w:val="SpecNote"/>
        <w:rPr>
          <w:caps/>
          <w:lang w:val="fr-CA"/>
        </w:rPr>
      </w:pPr>
      <w:r w:rsidRPr="0076642D">
        <w:rPr>
          <w:caps/>
          <w:lang w:val="fr-CA"/>
        </w:rPr>
        <w:t>SPEC NOTE:</w:t>
      </w:r>
      <w:r w:rsidRPr="0076642D">
        <w:rPr>
          <w:b/>
          <w:bCs/>
          <w:caps/>
          <w:lang w:val="fr-CA"/>
        </w:rPr>
        <w:t xml:space="preserve"> </w:t>
      </w:r>
      <w:r w:rsidRPr="0076642D">
        <w:rPr>
          <w:caps/>
          <w:lang w:val="fr-CA"/>
        </w:rPr>
        <w:t>PINK NEXT GEN™ FIBERGLAS</w:t>
      </w:r>
      <w:r w:rsidRPr="0076642D">
        <w:rPr>
          <w:caps/>
          <w:vertAlign w:val="superscript"/>
          <w:lang w:val="fr-CA"/>
        </w:rPr>
        <w:t>®</w:t>
      </w:r>
      <w:r w:rsidRPr="0076642D">
        <w:rPr>
          <w:caps/>
          <w:lang w:val="fr-CA"/>
        </w:rPr>
        <w:t xml:space="preserve"> Blanket Thermal Insulation meeting the requirements of CAN/ULC-S702.1. For acoustic purposes, refer to Owens Corning Canada NEXT GEN</w:t>
      </w:r>
      <w:r w:rsidRPr="0076642D">
        <w:rPr>
          <w:caps/>
          <w:vertAlign w:val="superscript"/>
          <w:lang w:val="fr-CA"/>
        </w:rPr>
        <w:t>™</w:t>
      </w:r>
      <w:r w:rsidRPr="0076642D">
        <w:rPr>
          <w:b/>
          <w:bCs/>
          <w:caps/>
          <w:lang w:val="fr-CA"/>
        </w:rPr>
        <w:t xml:space="preserve"> QuietZone</w:t>
      </w:r>
      <w:r w:rsidRPr="0076642D">
        <w:rPr>
          <w:bCs/>
          <w:caps/>
          <w:vertAlign w:val="superscript"/>
          <w:lang w:val="fr-CA"/>
        </w:rPr>
        <w:t>®</w:t>
      </w:r>
      <w:r w:rsidRPr="0076642D">
        <w:rPr>
          <w:b/>
          <w:bCs/>
          <w:caps/>
          <w:lang w:val="fr-CA"/>
        </w:rPr>
        <w:t xml:space="preserve"> </w:t>
      </w:r>
      <w:r w:rsidRPr="0076642D">
        <w:rPr>
          <w:caps/>
          <w:lang w:val="fr-CA"/>
        </w:rPr>
        <w:t xml:space="preserve">and </w:t>
      </w:r>
      <w:r w:rsidRPr="0076642D">
        <w:rPr>
          <w:b/>
          <w:bCs/>
          <w:caps/>
          <w:lang w:val="fr-CA"/>
        </w:rPr>
        <w:t>SelectSound</w:t>
      </w:r>
      <w:r w:rsidRPr="0076642D">
        <w:rPr>
          <w:bCs/>
          <w:caps/>
          <w:vertAlign w:val="superscript"/>
          <w:lang w:val="fr-CA"/>
        </w:rPr>
        <w:t>®</w:t>
      </w:r>
      <w:r w:rsidRPr="0076642D">
        <w:rPr>
          <w:caps/>
          <w:lang w:val="fr-CA"/>
        </w:rPr>
        <w:t xml:space="preserve"> products specified in Section 09 81 16 – Acoustic Blanket Insulation</w:t>
      </w:r>
    </w:p>
    <w:p w14:paraId="4A19F1BE" w14:textId="77777777" w:rsidR="0095736F" w:rsidRPr="0076642D" w:rsidRDefault="00436939" w:rsidP="00C41B20">
      <w:pPr>
        <w:pStyle w:val="Heading2"/>
        <w:rPr>
          <w:caps/>
          <w:lang w:val="fr-CA"/>
        </w:rPr>
      </w:pPr>
      <w:bookmarkStart w:id="78" w:name="lt_pId096"/>
      <w:r w:rsidRPr="0076642D">
        <w:rPr>
          <w:caps/>
          <w:lang w:val="fr-CA"/>
        </w:rPr>
        <w:t>Isolant en matelas</w:t>
      </w:r>
      <w:bookmarkEnd w:id="78"/>
    </w:p>
    <w:p w14:paraId="605BE69B" w14:textId="77777777" w:rsidR="0095736F" w:rsidRPr="0076642D" w:rsidRDefault="00905022" w:rsidP="00C41B20">
      <w:pPr>
        <w:pStyle w:val="Heading3"/>
        <w:rPr>
          <w:lang w:val="fr-CA"/>
        </w:rPr>
      </w:pPr>
      <w:bookmarkStart w:id="79" w:name="lt_pId097"/>
      <w:r w:rsidRPr="0076642D">
        <w:rPr>
          <w:lang w:val="fr-CA"/>
        </w:rPr>
        <w:t>Isolant thermique</w:t>
      </w:r>
      <w:r w:rsidR="00436939" w:rsidRPr="0076642D">
        <w:rPr>
          <w:lang w:val="fr-CA"/>
        </w:rPr>
        <w:t xml:space="preserve"> en fibre de verre :</w:t>
      </w:r>
      <w:bookmarkEnd w:id="79"/>
    </w:p>
    <w:p w14:paraId="40AAA751" w14:textId="77777777" w:rsidR="00107CC3" w:rsidRPr="0076642D" w:rsidRDefault="00436939" w:rsidP="00107CC3">
      <w:pPr>
        <w:pStyle w:val="Heading4"/>
        <w:rPr>
          <w:lang w:val="fr-CA"/>
        </w:rPr>
      </w:pPr>
      <w:bookmarkStart w:id="80" w:name="lt_pId098"/>
      <w:r w:rsidRPr="0076642D">
        <w:rPr>
          <w:lang w:val="fr-CA"/>
        </w:rPr>
        <w:t xml:space="preserve">Fabricant </w:t>
      </w:r>
      <w:r w:rsidR="005469EE" w:rsidRPr="0076642D">
        <w:rPr>
          <w:rFonts w:ascii="Arial" w:hAnsi="Arial" w:cs="Arial"/>
          <w:lang w:val="fr-CA"/>
        </w:rPr>
        <w:t>‒</w:t>
      </w:r>
      <w:r w:rsidR="005469EE" w:rsidRPr="0076642D">
        <w:rPr>
          <w:lang w:val="fr-CA"/>
        </w:rPr>
        <w:t xml:space="preserve"> Produit acceptable :</w:t>
      </w:r>
      <w:r w:rsidRPr="0076642D">
        <w:rPr>
          <w:lang w:val="fr-CA"/>
        </w:rPr>
        <w:t xml:space="preserve"> </w:t>
      </w:r>
      <w:r w:rsidR="00EA2B28" w:rsidRPr="0076642D">
        <w:rPr>
          <w:lang w:val="fr-CA"/>
        </w:rPr>
        <w:t xml:space="preserve">[Isolant </w:t>
      </w:r>
      <w:r w:rsidRPr="0076642D">
        <w:rPr>
          <w:lang w:val="fr-CA"/>
        </w:rPr>
        <w:t>ROSE NEXT GEN</w:t>
      </w:r>
      <w:r w:rsidRPr="0076642D">
        <w:rPr>
          <w:vertAlign w:val="superscript"/>
          <w:lang w:val="fr-CA"/>
        </w:rPr>
        <w:t>MC</w:t>
      </w:r>
      <w:r w:rsidRPr="0076642D">
        <w:rPr>
          <w:lang w:val="fr-CA"/>
        </w:rPr>
        <w:t xml:space="preserve"> FIBERGLAS</w:t>
      </w:r>
      <w:r w:rsidRPr="0076642D">
        <w:rPr>
          <w:vertAlign w:val="superscript"/>
          <w:lang w:val="fr-CA"/>
        </w:rPr>
        <w:t>MD</w:t>
      </w:r>
      <w:r w:rsidR="00264924" w:rsidRPr="0076642D">
        <w:rPr>
          <w:lang w:val="fr-CA"/>
        </w:rPr>
        <w:t>]</w:t>
      </w:r>
      <w:r w:rsidRPr="0076642D">
        <w:rPr>
          <w:lang w:val="fr-CA"/>
        </w:rPr>
        <w:t xml:space="preserve"> fabriqué par Owens Corning Canada</w:t>
      </w:r>
      <w:bookmarkEnd w:id="80"/>
    </w:p>
    <w:p w14:paraId="6DE1B48D" w14:textId="77777777" w:rsidR="0095736F" w:rsidRPr="0076642D" w:rsidRDefault="00EB5474" w:rsidP="00C41B20">
      <w:pPr>
        <w:pStyle w:val="Heading4"/>
        <w:rPr>
          <w:lang w:val="fr-CA"/>
        </w:rPr>
      </w:pPr>
      <w:r w:rsidRPr="0076642D">
        <w:rPr>
          <w:lang w:val="fr-CA"/>
        </w:rPr>
        <w:t xml:space="preserve">Selon la norme CAN/ULC-S702.1, type 1, </w:t>
      </w:r>
      <w:r w:rsidR="00AE08DD" w:rsidRPr="0076642D">
        <w:rPr>
          <w:lang w:val="fr-CA"/>
        </w:rPr>
        <w:t>I</w:t>
      </w:r>
      <w:r w:rsidRPr="0076642D">
        <w:rPr>
          <w:lang w:val="fr-CA"/>
        </w:rPr>
        <w:t>solation thermique en matelas sans revêtement.</w:t>
      </w:r>
    </w:p>
    <w:p w14:paraId="06D8752B" w14:textId="77777777" w:rsidR="0095736F" w:rsidRPr="0076642D" w:rsidRDefault="00EB5474" w:rsidP="00C41B20">
      <w:pPr>
        <w:pStyle w:val="Heading4"/>
        <w:rPr>
          <w:lang w:val="fr-CA"/>
        </w:rPr>
      </w:pPr>
      <w:bookmarkStart w:id="81" w:name="lt_pId100"/>
      <w:r w:rsidRPr="0076642D">
        <w:rPr>
          <w:lang w:val="fr-CA"/>
        </w:rPr>
        <w:t xml:space="preserve">Résistance thermique </w:t>
      </w:r>
      <w:r w:rsidR="00436939" w:rsidRPr="0076642D">
        <w:rPr>
          <w:lang w:val="fr-CA"/>
        </w:rPr>
        <w:t xml:space="preserve">: </w:t>
      </w:r>
      <w:bookmarkEnd w:id="81"/>
      <w:r w:rsidRPr="0076642D">
        <w:rPr>
          <w:lang w:val="fr-CA"/>
        </w:rPr>
        <w:t>Conformément aux performances testées par le fabricant et aux exigences de la norme ASTM C518.</w:t>
      </w:r>
    </w:p>
    <w:p w14:paraId="3913B47C" w14:textId="77777777" w:rsidR="0095736F" w:rsidRPr="0076642D" w:rsidRDefault="00EB5474" w:rsidP="00C41B20">
      <w:pPr>
        <w:pStyle w:val="Heading5"/>
        <w:rPr>
          <w:lang w:val="fr-CA"/>
        </w:rPr>
      </w:pPr>
      <w:r w:rsidRPr="0076642D">
        <w:rPr>
          <w:lang w:val="fr-CA"/>
        </w:rPr>
        <w:t>[___ / 25 mm d'épaisseur] [RSI requis comme indiqué sur les dessins].</w:t>
      </w:r>
    </w:p>
    <w:p w14:paraId="43FFC5EC" w14:textId="77777777" w:rsidR="0095736F" w:rsidRPr="0076642D" w:rsidRDefault="00436939" w:rsidP="00C41B20">
      <w:pPr>
        <w:pStyle w:val="Heading4"/>
        <w:rPr>
          <w:lang w:val="fr-CA"/>
        </w:rPr>
      </w:pPr>
      <w:r w:rsidRPr="0076642D">
        <w:rPr>
          <w:lang w:val="fr-CA"/>
        </w:rPr>
        <w:t xml:space="preserve"> </w:t>
      </w:r>
      <w:bookmarkStart w:id="82" w:name="lt_pId102"/>
      <w:r w:rsidRPr="0076642D">
        <w:rPr>
          <w:lang w:val="fr-CA"/>
        </w:rPr>
        <w:t>Caractéristiques de combustion superficielle selon la norme CAN/ULC-S102 :</w:t>
      </w:r>
      <w:bookmarkEnd w:id="82"/>
    </w:p>
    <w:p w14:paraId="4658D683" w14:textId="77777777" w:rsidR="0095736F" w:rsidRPr="0076642D" w:rsidRDefault="00436939" w:rsidP="00C41B20">
      <w:pPr>
        <w:pStyle w:val="Heading5"/>
        <w:rPr>
          <w:lang w:val="fr-CA"/>
        </w:rPr>
      </w:pPr>
      <w:bookmarkStart w:id="83" w:name="lt_pId103"/>
      <w:r w:rsidRPr="0076642D">
        <w:rPr>
          <w:lang w:val="fr-CA"/>
        </w:rPr>
        <w:t>Propagation des flammes : 0</w:t>
      </w:r>
      <w:bookmarkEnd w:id="83"/>
    </w:p>
    <w:p w14:paraId="592A2905" w14:textId="77777777" w:rsidR="0095736F" w:rsidRPr="0076642D" w:rsidRDefault="00436939" w:rsidP="00C41B20">
      <w:pPr>
        <w:pStyle w:val="Heading5"/>
        <w:rPr>
          <w:lang w:val="fr-CA"/>
        </w:rPr>
      </w:pPr>
      <w:bookmarkStart w:id="84" w:name="lt_pId104"/>
      <w:r w:rsidRPr="0076642D">
        <w:rPr>
          <w:lang w:val="fr-CA"/>
        </w:rPr>
        <w:t>Dégagement des fumées : 0</w:t>
      </w:r>
      <w:bookmarkEnd w:id="84"/>
    </w:p>
    <w:p w14:paraId="41747EF5" w14:textId="77777777" w:rsidR="0095736F" w:rsidRPr="0076642D" w:rsidRDefault="00436939" w:rsidP="00C41B20">
      <w:pPr>
        <w:pStyle w:val="Heading4"/>
        <w:rPr>
          <w:lang w:val="fr-CA"/>
        </w:rPr>
      </w:pPr>
      <w:r w:rsidRPr="0076642D">
        <w:rPr>
          <w:lang w:val="fr-CA"/>
        </w:rPr>
        <w:t xml:space="preserve"> </w:t>
      </w:r>
      <w:bookmarkStart w:id="85" w:name="lt_pId105"/>
      <w:r w:rsidRPr="0076642D">
        <w:rPr>
          <w:lang w:val="fr-CA"/>
        </w:rPr>
        <w:t>Caractéristiques de combustion superficielle selon la norme CAN/ULC-S102.2 :</w:t>
      </w:r>
      <w:bookmarkEnd w:id="85"/>
    </w:p>
    <w:p w14:paraId="2D374430" w14:textId="77777777" w:rsidR="0095736F" w:rsidRPr="0076642D" w:rsidRDefault="00436939" w:rsidP="00C41B20">
      <w:pPr>
        <w:pStyle w:val="Heading5"/>
        <w:rPr>
          <w:lang w:val="fr-CA"/>
        </w:rPr>
      </w:pPr>
      <w:bookmarkStart w:id="86" w:name="lt_pId106"/>
      <w:r w:rsidRPr="0076642D">
        <w:rPr>
          <w:lang w:val="fr-CA"/>
        </w:rPr>
        <w:t>Propagation des flammes : 0</w:t>
      </w:r>
      <w:bookmarkEnd w:id="86"/>
    </w:p>
    <w:p w14:paraId="3C3FAE58" w14:textId="77777777" w:rsidR="0095736F" w:rsidRPr="0076642D" w:rsidRDefault="00436939" w:rsidP="00C41B20">
      <w:pPr>
        <w:pStyle w:val="Heading5"/>
        <w:rPr>
          <w:lang w:val="fr-CA"/>
        </w:rPr>
      </w:pPr>
      <w:bookmarkStart w:id="87" w:name="lt_pId107"/>
      <w:r w:rsidRPr="0076642D">
        <w:rPr>
          <w:lang w:val="fr-CA"/>
        </w:rPr>
        <w:t>Dégagement des fumées : 0</w:t>
      </w:r>
      <w:bookmarkEnd w:id="87"/>
    </w:p>
    <w:p w14:paraId="721035B1" w14:textId="77777777" w:rsidR="0095736F" w:rsidRPr="0076642D" w:rsidRDefault="00436939" w:rsidP="00C41B20">
      <w:pPr>
        <w:pStyle w:val="Heading4"/>
        <w:rPr>
          <w:lang w:val="fr-CA"/>
        </w:rPr>
      </w:pPr>
      <w:bookmarkStart w:id="88" w:name="lt_pId108"/>
      <w:r w:rsidRPr="0076642D">
        <w:rPr>
          <w:lang w:val="fr-CA"/>
        </w:rPr>
        <w:t xml:space="preserve">Résistance à la combustion lente : </w:t>
      </w:r>
      <w:r w:rsidR="002C4586" w:rsidRPr="0076642D">
        <w:rPr>
          <w:lang w:val="fr-CA"/>
        </w:rPr>
        <w:t>S</w:t>
      </w:r>
      <w:r w:rsidRPr="0076642D">
        <w:rPr>
          <w:lang w:val="fr-CA"/>
        </w:rPr>
        <w:t>elon la norme ULC S-129</w:t>
      </w:r>
      <w:bookmarkEnd w:id="88"/>
    </w:p>
    <w:p w14:paraId="72E8AB54" w14:textId="77777777" w:rsidR="0095736F" w:rsidRPr="0076642D" w:rsidRDefault="002C4586" w:rsidP="00C41B20">
      <w:pPr>
        <w:pStyle w:val="Heading4"/>
        <w:rPr>
          <w:lang w:val="fr-CA"/>
        </w:rPr>
      </w:pPr>
      <w:bookmarkStart w:id="89" w:name="lt_pId109"/>
      <w:r w:rsidRPr="0076642D">
        <w:rPr>
          <w:lang w:val="fr-CA"/>
        </w:rPr>
        <w:t>I</w:t>
      </w:r>
      <w:r w:rsidR="00436939" w:rsidRPr="0076642D">
        <w:rPr>
          <w:lang w:val="fr-CA"/>
        </w:rPr>
        <w:t>ncombustible</w:t>
      </w:r>
      <w:r w:rsidRPr="0076642D">
        <w:rPr>
          <w:lang w:val="fr-CA"/>
        </w:rPr>
        <w:t> :</w:t>
      </w:r>
      <w:r w:rsidR="0000347F" w:rsidRPr="0076642D">
        <w:rPr>
          <w:lang w:val="fr-CA"/>
        </w:rPr>
        <w:t xml:space="preserve"> S</w:t>
      </w:r>
      <w:r w:rsidR="00436939" w:rsidRPr="0076642D">
        <w:rPr>
          <w:lang w:val="fr-CA"/>
        </w:rPr>
        <w:t>elon la norme CAN/ULC-S114</w:t>
      </w:r>
      <w:bookmarkEnd w:id="89"/>
    </w:p>
    <w:p w14:paraId="6301A23C" w14:textId="77777777" w:rsidR="0095736F" w:rsidRPr="0076642D" w:rsidRDefault="00436939" w:rsidP="00C41B20">
      <w:pPr>
        <w:pStyle w:val="Heading4"/>
        <w:rPr>
          <w:lang w:val="fr-CA"/>
        </w:rPr>
      </w:pPr>
      <w:bookmarkStart w:id="90" w:name="lt_pId110"/>
      <w:r w:rsidRPr="0076642D">
        <w:rPr>
          <w:lang w:val="fr-CA"/>
        </w:rPr>
        <w:t>Sans formaldéhyde</w:t>
      </w:r>
      <w:bookmarkEnd w:id="90"/>
    </w:p>
    <w:p w14:paraId="50B9C737" w14:textId="77777777" w:rsidR="0095736F" w:rsidRPr="0076642D" w:rsidRDefault="00436939" w:rsidP="00C41B20">
      <w:pPr>
        <w:pStyle w:val="Heading4"/>
        <w:rPr>
          <w:lang w:val="fr-CA"/>
        </w:rPr>
      </w:pPr>
      <w:bookmarkStart w:id="91" w:name="lt_pId111"/>
      <w:r w:rsidRPr="0076642D">
        <w:rPr>
          <w:lang w:val="fr-CA"/>
        </w:rPr>
        <w:lastRenderedPageBreak/>
        <w:t>Ne favorise pas la croissance des moisissures : Satisfait aux critères de résistance aux champignons de la norme ASTM C1338</w:t>
      </w:r>
      <w:bookmarkEnd w:id="91"/>
    </w:p>
    <w:p w14:paraId="021C66A5" w14:textId="77777777" w:rsidR="0095736F" w:rsidRPr="0076642D" w:rsidRDefault="00436939" w:rsidP="00C41B20">
      <w:pPr>
        <w:pStyle w:val="Heading4"/>
        <w:rPr>
          <w:lang w:val="fr-CA"/>
        </w:rPr>
      </w:pPr>
      <w:bookmarkStart w:id="92" w:name="lt_pId112"/>
      <w:r w:rsidRPr="0076642D">
        <w:rPr>
          <w:lang w:val="fr-CA"/>
        </w:rPr>
        <w:t>Non corrosif : Satisfait aux critères de résistance à la corrosion de la norme ASTM C665</w:t>
      </w:r>
      <w:bookmarkEnd w:id="92"/>
    </w:p>
    <w:p w14:paraId="169A7D5E" w14:textId="77777777" w:rsidR="0095736F" w:rsidRPr="0076642D" w:rsidRDefault="00436939" w:rsidP="00C41B20">
      <w:pPr>
        <w:pStyle w:val="Heading2"/>
        <w:rPr>
          <w:lang w:val="fr-CA"/>
        </w:rPr>
      </w:pPr>
      <w:bookmarkStart w:id="93" w:name="lt_pId113"/>
      <w:r w:rsidRPr="0076642D">
        <w:rPr>
          <w:lang w:val="fr-CA"/>
        </w:rPr>
        <w:t>ACCESSOIRES</w:t>
      </w:r>
      <w:bookmarkEnd w:id="93"/>
    </w:p>
    <w:p w14:paraId="3FC8462F" w14:textId="77777777" w:rsidR="0095736F" w:rsidRPr="0076642D" w:rsidRDefault="00B8003C" w:rsidP="00C41B20">
      <w:pPr>
        <w:pStyle w:val="Heading3"/>
        <w:rPr>
          <w:lang w:val="fr-CA"/>
        </w:rPr>
      </w:pPr>
      <w:r w:rsidRPr="0076642D">
        <w:rPr>
          <w:lang w:val="fr-CA"/>
        </w:rPr>
        <w:t xml:space="preserve">Déflecteurs de grenier (comble) : Polystyrène extrudé rigide, pour éviter que l'isolant thermique </w:t>
      </w:r>
      <w:r w:rsidR="000341DE" w:rsidRPr="0076642D">
        <w:rPr>
          <w:lang w:val="fr-CA"/>
        </w:rPr>
        <w:t>en matelas</w:t>
      </w:r>
      <w:r w:rsidRPr="0076642D">
        <w:rPr>
          <w:lang w:val="fr-CA"/>
        </w:rPr>
        <w:t xml:space="preserve"> ne bloque la circulation de l'air au niveau de </w:t>
      </w:r>
      <w:r w:rsidR="000050B2" w:rsidRPr="0076642D">
        <w:rPr>
          <w:lang w:val="fr-CA"/>
        </w:rPr>
        <w:t>l'</w:t>
      </w:r>
      <w:r w:rsidRPr="0076642D">
        <w:rPr>
          <w:lang w:val="fr-CA"/>
        </w:rPr>
        <w:t>avant-toit :</w:t>
      </w:r>
    </w:p>
    <w:p w14:paraId="01394B0D" w14:textId="77777777" w:rsidR="0095736F" w:rsidRPr="0076642D" w:rsidRDefault="000E0455" w:rsidP="00C41B20">
      <w:pPr>
        <w:pStyle w:val="Heading4"/>
        <w:rPr>
          <w:lang w:val="fr-CA"/>
        </w:rPr>
      </w:pPr>
      <w:bookmarkStart w:id="94" w:name="lt_pId115"/>
      <w:r w:rsidRPr="0076642D">
        <w:rPr>
          <w:lang w:val="fr-CA"/>
        </w:rPr>
        <w:t>Fabricant</w:t>
      </w:r>
      <w:r w:rsidR="00436939" w:rsidRPr="0076642D">
        <w:rPr>
          <w:lang w:val="fr-CA"/>
        </w:rPr>
        <w:t xml:space="preserve"> : Évents d’entretoit </w:t>
      </w:r>
      <w:r w:rsidR="000B5C6D" w:rsidRPr="0076642D">
        <w:rPr>
          <w:lang w:val="fr-CA"/>
        </w:rPr>
        <w:t xml:space="preserve">« </w:t>
      </w:r>
      <w:r w:rsidR="000B5C6D" w:rsidRPr="0076642D">
        <w:rPr>
          <w:i/>
          <w:iCs/>
          <w:lang w:val="fr-CA"/>
        </w:rPr>
        <w:t>raft-R-mate</w:t>
      </w:r>
      <w:r w:rsidR="000B5C6D" w:rsidRPr="0076642D">
        <w:rPr>
          <w:vertAlign w:val="superscript"/>
          <w:lang w:val="fr-CA"/>
        </w:rPr>
        <w:t>MD</w:t>
      </w:r>
      <w:r w:rsidR="000B5C6D" w:rsidRPr="0076642D">
        <w:rPr>
          <w:i/>
          <w:iCs/>
          <w:lang w:val="fr-CA"/>
        </w:rPr>
        <w:t xml:space="preserve"> </w:t>
      </w:r>
      <w:r w:rsidR="000B5C6D" w:rsidRPr="0076642D">
        <w:rPr>
          <w:lang w:val="fr-CA"/>
        </w:rPr>
        <w:t xml:space="preserve">» </w:t>
      </w:r>
      <w:r w:rsidR="00436939" w:rsidRPr="0076642D">
        <w:rPr>
          <w:lang w:val="fr-CA"/>
        </w:rPr>
        <w:t>de Owens Corning</w:t>
      </w:r>
      <w:bookmarkEnd w:id="94"/>
    </w:p>
    <w:p w14:paraId="0E00DA43" w14:textId="77777777" w:rsidR="0095736F" w:rsidRPr="0076642D" w:rsidRDefault="00436939" w:rsidP="00DA0006">
      <w:pPr>
        <w:pStyle w:val="Heading1"/>
        <w:rPr>
          <w:lang w:val="fr-CA"/>
        </w:rPr>
      </w:pPr>
      <w:bookmarkStart w:id="95" w:name="lt_pId116"/>
      <w:r w:rsidRPr="0076642D">
        <w:rPr>
          <w:lang w:val="fr-CA"/>
        </w:rPr>
        <w:t>Exécution</w:t>
      </w:r>
      <w:bookmarkEnd w:id="95"/>
    </w:p>
    <w:p w14:paraId="51C1FA15" w14:textId="77777777" w:rsidR="0095736F" w:rsidRPr="0076642D" w:rsidRDefault="00436939" w:rsidP="00C41B20">
      <w:pPr>
        <w:pStyle w:val="Heading2"/>
        <w:rPr>
          <w:lang w:val="fr-CA"/>
        </w:rPr>
      </w:pPr>
      <w:bookmarkStart w:id="96" w:name="lt_pId117"/>
      <w:r w:rsidRPr="0076642D">
        <w:rPr>
          <w:lang w:val="fr-CA"/>
        </w:rPr>
        <w:t>INSPECTION</w:t>
      </w:r>
      <w:bookmarkEnd w:id="96"/>
    </w:p>
    <w:p w14:paraId="19A3D062" w14:textId="77777777" w:rsidR="000341DE" w:rsidRPr="0076642D" w:rsidRDefault="00DE1913" w:rsidP="00DE1913">
      <w:pPr>
        <w:pStyle w:val="Heading3"/>
        <w:rPr>
          <w:lang w:val="fr-CA"/>
        </w:rPr>
      </w:pPr>
      <w:r w:rsidRPr="0076642D">
        <w:rPr>
          <w:lang w:val="fr-CA"/>
        </w:rPr>
        <w:t>Inspecter les</w:t>
      </w:r>
      <w:r w:rsidR="000341DE" w:rsidRPr="0076642D">
        <w:rPr>
          <w:lang w:val="fr-CA"/>
        </w:rPr>
        <w:t xml:space="preserve"> conditions d'installation : S'assurer que les matériaux et produits adjacents et de support sont s</w:t>
      </w:r>
      <w:r w:rsidR="00E84021" w:rsidRPr="0076642D">
        <w:rPr>
          <w:lang w:val="fr-CA"/>
        </w:rPr>
        <w:t>ec</w:t>
      </w:r>
      <w:r w:rsidR="000341DE" w:rsidRPr="0076642D">
        <w:rPr>
          <w:lang w:val="fr-CA"/>
        </w:rPr>
        <w:t xml:space="preserve">s et prêts à recevoir l'isolant, et que les services mécaniques et électriques devant être </w:t>
      </w:r>
      <w:r w:rsidRPr="0076642D">
        <w:rPr>
          <w:lang w:val="fr-CA"/>
        </w:rPr>
        <w:t>re</w:t>
      </w:r>
      <w:r w:rsidR="000341DE" w:rsidRPr="0076642D">
        <w:rPr>
          <w:lang w:val="fr-CA"/>
        </w:rPr>
        <w:t>couverts par l'isolant ont été inspectés.</w:t>
      </w:r>
    </w:p>
    <w:p w14:paraId="3C7E0C2E" w14:textId="77777777" w:rsidR="0095736F" w:rsidRPr="0076642D" w:rsidRDefault="00436939" w:rsidP="00C41B20">
      <w:pPr>
        <w:pStyle w:val="Heading3"/>
        <w:rPr>
          <w:lang w:val="fr-CA"/>
        </w:rPr>
      </w:pPr>
      <w:bookmarkStart w:id="97" w:name="lt_pId119"/>
      <w:r w:rsidRPr="0076642D">
        <w:rPr>
          <w:lang w:val="fr-CA"/>
        </w:rPr>
        <w:t>Ne pas entreprendre les travaux tant que les corrections requises n'auront pas été apportées et les inspections complétées.</w:t>
      </w:r>
      <w:bookmarkEnd w:id="97"/>
    </w:p>
    <w:p w14:paraId="4AA60C9D" w14:textId="77777777" w:rsidR="0095736F" w:rsidRPr="0076642D" w:rsidRDefault="009A2CB7" w:rsidP="00C41B20">
      <w:pPr>
        <w:pStyle w:val="Heading2"/>
        <w:rPr>
          <w:lang w:val="fr-CA"/>
        </w:rPr>
      </w:pPr>
      <w:r w:rsidRPr="0076642D">
        <w:rPr>
          <w:lang w:val="fr-CA"/>
        </w:rPr>
        <w:fldChar w:fldCharType="begin"/>
      </w:r>
      <w:r w:rsidR="00436939" w:rsidRPr="0076642D">
        <w:rPr>
          <w:lang w:val="fr-CA"/>
        </w:rPr>
        <w:instrText xml:space="preserve"> SEQ CHAPTER \h \r 1</w:instrText>
      </w:r>
      <w:r w:rsidRPr="0076642D">
        <w:rPr>
          <w:lang w:val="fr-CA"/>
        </w:rPr>
        <w:fldChar w:fldCharType="end"/>
      </w:r>
      <w:bookmarkStart w:id="98" w:name="lt_pId120"/>
      <w:r w:rsidR="00436939" w:rsidRPr="0076642D">
        <w:rPr>
          <w:lang w:val="fr-CA"/>
        </w:rPr>
        <w:t>INSTALLATION</w:t>
      </w:r>
      <w:bookmarkEnd w:id="98"/>
    </w:p>
    <w:p w14:paraId="5F3EBCF3" w14:textId="77777777" w:rsidR="00FB0BC2" w:rsidRPr="0076642D" w:rsidRDefault="0079089C" w:rsidP="00FB0BC2">
      <w:pPr>
        <w:pStyle w:val="Heading3"/>
        <w:rPr>
          <w:lang w:val="fr-CA"/>
        </w:rPr>
      </w:pPr>
      <w:bookmarkStart w:id="99" w:name="lt_pId121"/>
      <w:r w:rsidRPr="0076642D">
        <w:rPr>
          <w:lang w:val="fr-CA"/>
        </w:rPr>
        <w:t>Se</w:t>
      </w:r>
      <w:r w:rsidR="00436939" w:rsidRPr="0076642D">
        <w:rPr>
          <w:lang w:val="fr-CA"/>
        </w:rPr>
        <w:t xml:space="preserve"> conformer aux exigences</w:t>
      </w:r>
      <w:r w:rsidR="00DE1913" w:rsidRPr="0076642D">
        <w:rPr>
          <w:lang w:val="fr-CA"/>
        </w:rPr>
        <w:t xml:space="preserve"> et instructions</w:t>
      </w:r>
      <w:r w:rsidRPr="0076642D">
        <w:rPr>
          <w:lang w:val="fr-CA"/>
        </w:rPr>
        <w:t xml:space="preserve"> </w:t>
      </w:r>
      <w:r w:rsidR="00436939" w:rsidRPr="0076642D">
        <w:rPr>
          <w:lang w:val="fr-CA"/>
        </w:rPr>
        <w:t>écrites du fabricant</w:t>
      </w:r>
      <w:r w:rsidRPr="0076642D">
        <w:rPr>
          <w:lang w:val="fr-CA"/>
        </w:rPr>
        <w:t>.</w:t>
      </w:r>
      <w:bookmarkEnd w:id="99"/>
    </w:p>
    <w:p w14:paraId="04E38EEC" w14:textId="77777777" w:rsidR="0095736F" w:rsidRPr="0076642D" w:rsidRDefault="00436939" w:rsidP="00C41B20">
      <w:pPr>
        <w:pStyle w:val="Heading3"/>
        <w:rPr>
          <w:lang w:val="fr-CA"/>
        </w:rPr>
      </w:pPr>
      <w:bookmarkStart w:id="100" w:name="lt_pId122"/>
      <w:r w:rsidRPr="0076642D">
        <w:rPr>
          <w:lang w:val="fr-CA"/>
        </w:rPr>
        <w:t>Installer l'isolant pour maintenir une continuité de la barrière thermique aux éléments du bâtiment et autres espaces.</w:t>
      </w:r>
      <w:bookmarkEnd w:id="100"/>
    </w:p>
    <w:p w14:paraId="28EEA2A4" w14:textId="77777777" w:rsidR="0095736F" w:rsidRPr="0076642D" w:rsidRDefault="00DE1913" w:rsidP="00C41B20">
      <w:pPr>
        <w:pStyle w:val="Heading3"/>
        <w:rPr>
          <w:lang w:val="fr-CA"/>
        </w:rPr>
      </w:pPr>
      <w:r w:rsidRPr="0076642D">
        <w:rPr>
          <w:lang w:val="fr-CA"/>
        </w:rPr>
        <w:t>Murs, pa</w:t>
      </w:r>
      <w:r w:rsidR="00807A02" w:rsidRPr="0076642D">
        <w:rPr>
          <w:lang w:val="fr-CA"/>
        </w:rPr>
        <w:t>rapets, bordures et cloisons : C</w:t>
      </w:r>
      <w:r w:rsidRPr="0076642D">
        <w:rPr>
          <w:lang w:val="fr-CA"/>
        </w:rPr>
        <w:t xml:space="preserve">hoisir les dimensions </w:t>
      </w:r>
      <w:r w:rsidR="00807A02" w:rsidRPr="0076642D">
        <w:rPr>
          <w:lang w:val="fr-CA"/>
        </w:rPr>
        <w:t>de l'isolant en matelas</w:t>
      </w:r>
      <w:r w:rsidRPr="0076642D">
        <w:rPr>
          <w:lang w:val="fr-CA"/>
        </w:rPr>
        <w:t xml:space="preserve"> pour l'espacement des montants [</w:t>
      </w:r>
      <w:r w:rsidR="00807A02" w:rsidRPr="0076642D">
        <w:rPr>
          <w:lang w:val="fr-CA"/>
        </w:rPr>
        <w:t>d'</w:t>
      </w:r>
      <w:r w:rsidRPr="0076642D">
        <w:rPr>
          <w:lang w:val="fr-CA"/>
        </w:rPr>
        <w:t>acier] [</w:t>
      </w:r>
      <w:r w:rsidR="00807A02" w:rsidRPr="0076642D">
        <w:rPr>
          <w:lang w:val="fr-CA"/>
        </w:rPr>
        <w:t>de</w:t>
      </w:r>
      <w:r w:rsidRPr="0076642D">
        <w:rPr>
          <w:lang w:val="fr-CA"/>
        </w:rPr>
        <w:t xml:space="preserve"> bois] pour un</w:t>
      </w:r>
      <w:r w:rsidR="00807A02" w:rsidRPr="0076642D">
        <w:rPr>
          <w:lang w:val="fr-CA"/>
        </w:rPr>
        <w:t>e installation</w:t>
      </w:r>
      <w:r w:rsidRPr="0076642D">
        <w:rPr>
          <w:lang w:val="fr-CA"/>
        </w:rPr>
        <w:t xml:space="preserve"> par friction.</w:t>
      </w:r>
    </w:p>
    <w:p w14:paraId="65E23C2D" w14:textId="77777777" w:rsidR="0095736F" w:rsidRPr="0076642D" w:rsidRDefault="00E7559D" w:rsidP="00C41B20">
      <w:pPr>
        <w:pStyle w:val="Heading3"/>
        <w:rPr>
          <w:lang w:val="fr-CA"/>
        </w:rPr>
      </w:pPr>
      <w:r w:rsidRPr="0076642D">
        <w:rPr>
          <w:lang w:val="fr-CA"/>
        </w:rPr>
        <w:t xml:space="preserve">Plafonds et greniers : Insérer l'isolant en matelas entre les [solives] [chevrons de </w:t>
      </w:r>
      <w:proofErr w:type="gramStart"/>
      <w:r w:rsidRPr="0076642D">
        <w:rPr>
          <w:lang w:val="fr-CA"/>
        </w:rPr>
        <w:t>plafond cathédrale</w:t>
      </w:r>
      <w:proofErr w:type="gramEnd"/>
      <w:r w:rsidRPr="0076642D">
        <w:rPr>
          <w:lang w:val="fr-CA"/>
        </w:rPr>
        <w:t>] et utiliser un treillis métallique [</w:t>
      </w:r>
      <w:r w:rsidR="005C0DA0" w:rsidRPr="0076642D">
        <w:rPr>
          <w:lang w:val="fr-CA"/>
        </w:rPr>
        <w:t>bandes</w:t>
      </w:r>
      <w:r w:rsidRPr="0076642D">
        <w:rPr>
          <w:lang w:val="fr-CA"/>
        </w:rPr>
        <w:t xml:space="preserve"> métalliques perforées] pour maintenir l'isolant en place lorsqu'il n'y a pas de finition intérieure.</w:t>
      </w:r>
    </w:p>
    <w:p w14:paraId="332B78F1" w14:textId="77777777" w:rsidR="0095736F" w:rsidRPr="0076642D" w:rsidRDefault="00C72850" w:rsidP="00C41B20">
      <w:pPr>
        <w:pStyle w:val="Heading3"/>
        <w:rPr>
          <w:lang w:val="fr-CA"/>
        </w:rPr>
      </w:pPr>
      <w:r w:rsidRPr="0076642D">
        <w:rPr>
          <w:lang w:val="fr-CA"/>
        </w:rPr>
        <w:t>Installer des déflecteurs de grenier et s'assurer qu'aucun obstacle n'entrave la libre circulation de l'air là où une ventilation est requise.</w:t>
      </w:r>
    </w:p>
    <w:p w14:paraId="25CB934A" w14:textId="77777777" w:rsidR="0095736F" w:rsidRPr="0076642D" w:rsidRDefault="00AD022D" w:rsidP="00C41B20">
      <w:pPr>
        <w:pStyle w:val="Heading3"/>
        <w:rPr>
          <w:lang w:val="fr-CA"/>
        </w:rPr>
      </w:pPr>
      <w:r w:rsidRPr="0076642D">
        <w:rPr>
          <w:lang w:val="fr-CA"/>
        </w:rPr>
        <w:t>Installer soigneusement l'isolant en matelas :</w:t>
      </w:r>
    </w:p>
    <w:p w14:paraId="0DDE3A47" w14:textId="77777777" w:rsidR="0095736F" w:rsidRPr="0076642D" w:rsidRDefault="00436939" w:rsidP="00C41B20">
      <w:pPr>
        <w:pStyle w:val="Heading4"/>
        <w:rPr>
          <w:lang w:val="fr-CA"/>
        </w:rPr>
      </w:pPr>
      <w:bookmarkStart w:id="101" w:name="lt_pId127"/>
      <w:r w:rsidRPr="0076642D">
        <w:rPr>
          <w:lang w:val="fr-CA"/>
        </w:rPr>
        <w:t xml:space="preserve">Cavités murales : Installer l'isolant </w:t>
      </w:r>
      <w:proofErr w:type="gramStart"/>
      <w:r w:rsidRPr="0076642D">
        <w:rPr>
          <w:lang w:val="fr-CA"/>
        </w:rPr>
        <w:t>de manière à ce</w:t>
      </w:r>
      <w:proofErr w:type="gramEnd"/>
      <w:r w:rsidRPr="0076642D">
        <w:rPr>
          <w:lang w:val="fr-CA"/>
        </w:rPr>
        <w:t xml:space="preserve"> qu'il soit en contact continu avec la face intérieure du matériau de revêtement extérieur.</w:t>
      </w:r>
      <w:bookmarkEnd w:id="101"/>
    </w:p>
    <w:p w14:paraId="216E78B5" w14:textId="77777777" w:rsidR="0095736F" w:rsidRPr="0076642D" w:rsidRDefault="00E34572" w:rsidP="00C41B20">
      <w:pPr>
        <w:pStyle w:val="Heading4"/>
        <w:rPr>
          <w:lang w:val="fr-CA"/>
        </w:rPr>
      </w:pPr>
      <w:r w:rsidRPr="0076642D">
        <w:rPr>
          <w:lang w:val="fr-CA"/>
        </w:rPr>
        <w:t>Dans les espaces de toit plat ou en pente ou entre les chevrons de plafond cathédrale : Assurer un espace ventilé d'au moins 2 ½ po entre le côté froid de l'isolant et la plate-forme de toit au-dessus.</w:t>
      </w:r>
    </w:p>
    <w:p w14:paraId="26197319" w14:textId="77777777" w:rsidR="00E34572" w:rsidRPr="0076642D" w:rsidRDefault="00436939" w:rsidP="00E34572">
      <w:pPr>
        <w:pStyle w:val="Heading4"/>
        <w:rPr>
          <w:lang w:val="fr-CA"/>
        </w:rPr>
      </w:pPr>
      <w:bookmarkStart w:id="102" w:name="lt_pId129"/>
      <w:r w:rsidRPr="0076642D">
        <w:rPr>
          <w:lang w:val="fr-CA"/>
        </w:rPr>
        <w:t>Ajuster soigneusement l'isolant autour des boît</w:t>
      </w:r>
      <w:r w:rsidR="00F01768" w:rsidRPr="0076642D">
        <w:rPr>
          <w:lang w:val="fr-CA"/>
        </w:rPr>
        <w:t>ier</w:t>
      </w:r>
      <w:r w:rsidRPr="0076642D">
        <w:rPr>
          <w:lang w:val="fr-CA"/>
        </w:rPr>
        <w:t>s électriques, des tuyaux</w:t>
      </w:r>
      <w:r w:rsidR="00B91D5D" w:rsidRPr="0076642D">
        <w:rPr>
          <w:lang w:val="fr-CA"/>
        </w:rPr>
        <w:t xml:space="preserve">, des </w:t>
      </w:r>
      <w:r w:rsidRPr="0076642D">
        <w:rPr>
          <w:lang w:val="fr-CA"/>
        </w:rPr>
        <w:t xml:space="preserve">conduits, des </w:t>
      </w:r>
      <w:r w:rsidR="00E34572" w:rsidRPr="0076642D">
        <w:rPr>
          <w:lang w:val="fr-CA"/>
        </w:rPr>
        <w:t>cadrages</w:t>
      </w:r>
      <w:r w:rsidRPr="0076642D">
        <w:rPr>
          <w:lang w:val="fr-CA"/>
        </w:rPr>
        <w:t>, ainsi que des autres éléments saillants.</w:t>
      </w:r>
      <w:bookmarkEnd w:id="102"/>
    </w:p>
    <w:p w14:paraId="39615A87" w14:textId="77777777" w:rsidR="0095736F" w:rsidRPr="0076642D" w:rsidRDefault="00436939" w:rsidP="00C41B20">
      <w:pPr>
        <w:pStyle w:val="Heading3"/>
        <w:rPr>
          <w:lang w:val="fr-CA"/>
        </w:rPr>
      </w:pPr>
      <w:bookmarkStart w:id="103" w:name="lt_pId130"/>
      <w:r w:rsidRPr="0076642D">
        <w:rPr>
          <w:lang w:val="fr-CA"/>
        </w:rPr>
        <w:t>Ne pas compresser l'isolant pour combler les vides.</w:t>
      </w:r>
      <w:bookmarkEnd w:id="103"/>
    </w:p>
    <w:p w14:paraId="66DABBB7" w14:textId="77777777" w:rsidR="0095736F" w:rsidRPr="0076642D" w:rsidRDefault="00436939" w:rsidP="00C41B20">
      <w:pPr>
        <w:pStyle w:val="SpecNote"/>
        <w:rPr>
          <w:lang w:val="fr-CA"/>
        </w:rPr>
      </w:pPr>
      <w:r w:rsidRPr="0076642D">
        <w:rPr>
          <w:lang w:val="fr-CA"/>
        </w:rPr>
        <w:t xml:space="preserve">SPEC NOTE: Ensure clearances meet local building safety regulations and code requirements. For electrical fixtures housed in a CSA-approved insulated enclosure, prescribed clearances are not required unless indicated otherwise by the fixture's manufacturer. </w:t>
      </w:r>
    </w:p>
    <w:p w14:paraId="7060510A" w14:textId="77777777" w:rsidR="0095736F" w:rsidRPr="0076642D" w:rsidRDefault="00436939" w:rsidP="00C41B20">
      <w:pPr>
        <w:pStyle w:val="Heading3"/>
        <w:rPr>
          <w:lang w:val="fr-CA"/>
        </w:rPr>
      </w:pPr>
      <w:bookmarkStart w:id="104" w:name="lt_pId131"/>
      <w:r w:rsidRPr="0076642D">
        <w:rPr>
          <w:lang w:val="fr-CA"/>
        </w:rPr>
        <w:t>Respecter un dégagement d'au moins 75 mm entre l'isolant et les appareils émettant de la chaleur, tels que les appareils d’éclairage encastrés (qui ne sont pas homologués IC), et un dégagement d'au moins 50 mm entre l'isolant et les parois latérales des cheminées conformément aux normes CAN/ULC-S604 et CSA-B149.1 et CSA-B149.2 pour évents de type B et L.</w:t>
      </w:r>
      <w:bookmarkEnd w:id="104"/>
    </w:p>
    <w:p w14:paraId="3A11EC9C" w14:textId="77777777" w:rsidR="0095736F" w:rsidRPr="0076642D" w:rsidRDefault="00436939" w:rsidP="00C41B20">
      <w:pPr>
        <w:pStyle w:val="Heading3"/>
        <w:rPr>
          <w:lang w:val="fr-CA"/>
        </w:rPr>
      </w:pPr>
      <w:bookmarkStart w:id="105" w:name="lt_pId132"/>
      <w:r w:rsidRPr="0076642D">
        <w:rPr>
          <w:lang w:val="fr-CA"/>
        </w:rPr>
        <w:lastRenderedPageBreak/>
        <w:t>Ne pas recouvrir l'isolant tant que les travaux de pose n'ont pas été inspectés et approuvés par [l'ingénieur</w:t>
      </w:r>
      <w:proofErr w:type="gramStart"/>
      <w:r w:rsidRPr="0076642D">
        <w:rPr>
          <w:lang w:val="fr-CA"/>
        </w:rPr>
        <w:t>][</w:t>
      </w:r>
      <w:proofErr w:type="gramEnd"/>
      <w:r w:rsidRPr="0076642D">
        <w:rPr>
          <w:lang w:val="fr-CA"/>
        </w:rPr>
        <w:t>le consultant][l'inspecteur en bâtiment][autre].</w:t>
      </w:r>
      <w:bookmarkEnd w:id="105"/>
    </w:p>
    <w:p w14:paraId="5CAEFFCD" w14:textId="77777777" w:rsidR="0095736F" w:rsidRPr="0076642D" w:rsidRDefault="00436939" w:rsidP="00C41B20">
      <w:pPr>
        <w:pStyle w:val="Heading2"/>
        <w:rPr>
          <w:lang w:val="fr-CA"/>
        </w:rPr>
      </w:pPr>
      <w:bookmarkStart w:id="106" w:name="lt_pId133"/>
      <w:r w:rsidRPr="0076642D">
        <w:rPr>
          <w:lang w:val="fr-CA"/>
        </w:rPr>
        <w:t>NETTOYAGE</w:t>
      </w:r>
      <w:bookmarkEnd w:id="106"/>
    </w:p>
    <w:p w14:paraId="4098413A" w14:textId="77777777" w:rsidR="0095736F" w:rsidRPr="0076642D" w:rsidRDefault="00436939" w:rsidP="00C41B20">
      <w:pPr>
        <w:pStyle w:val="Heading3"/>
        <w:rPr>
          <w:lang w:val="fr-CA"/>
        </w:rPr>
      </w:pPr>
      <w:bookmarkStart w:id="107" w:name="lt_pId134"/>
      <w:r w:rsidRPr="0076642D">
        <w:rPr>
          <w:lang w:val="fr-CA"/>
        </w:rPr>
        <w:t>Une fois les travaux d'installation terminés, enlever du chantier les matériaux en surplus, les matériaux de rebut, les outils et les barrières de sécurité.</w:t>
      </w:r>
      <w:bookmarkEnd w:id="107"/>
      <w:r w:rsidRPr="0076642D">
        <w:rPr>
          <w:lang w:val="fr-CA"/>
        </w:rPr>
        <w:t xml:space="preserve"> </w:t>
      </w:r>
      <w:bookmarkStart w:id="108" w:name="lt_pId135"/>
      <w:r w:rsidR="00417A7E" w:rsidRPr="0076642D">
        <w:rPr>
          <w:lang w:val="fr-CA"/>
        </w:rPr>
        <w:t>L</w:t>
      </w:r>
      <w:r w:rsidRPr="0076642D">
        <w:rPr>
          <w:lang w:val="fr-CA"/>
        </w:rPr>
        <w:t>aisser l'ouvrage prêt pour la finition intérieure.</w:t>
      </w:r>
      <w:bookmarkEnd w:id="108"/>
    </w:p>
    <w:p w14:paraId="2C0B1B2C" w14:textId="6836F985" w:rsidR="007177A3" w:rsidRDefault="003A36A7" w:rsidP="00C41B20">
      <w:pPr>
        <w:jc w:val="both"/>
        <w:rPr>
          <w:lang w:val="fr-CA"/>
        </w:rPr>
      </w:pPr>
    </w:p>
    <w:p w14:paraId="200F60F9" w14:textId="0907FB64" w:rsidR="006030DC" w:rsidRDefault="006030DC" w:rsidP="00C41B20">
      <w:pPr>
        <w:jc w:val="both"/>
        <w:rPr>
          <w:lang w:val="fr-CA"/>
        </w:rPr>
      </w:pPr>
    </w:p>
    <w:p w14:paraId="2481E051" w14:textId="77777777" w:rsidR="006030DC" w:rsidRPr="00B272E5" w:rsidRDefault="006030DC" w:rsidP="006030DC">
      <w:pPr>
        <w:pStyle w:val="EndOfSection"/>
        <w:rPr>
          <w:lang w:val="fr-CA"/>
        </w:rPr>
      </w:pPr>
      <w:bookmarkStart w:id="109" w:name="lt_pId211"/>
      <w:r>
        <w:rPr>
          <w:lang w:val="fr-CA"/>
        </w:rPr>
        <w:t>FIN DE LA SECTION</w:t>
      </w:r>
      <w:bookmarkEnd w:id="109"/>
    </w:p>
    <w:p w14:paraId="1243D105" w14:textId="30EC335A" w:rsidR="006030DC" w:rsidRDefault="006030DC" w:rsidP="00C41B20">
      <w:pPr>
        <w:jc w:val="both"/>
        <w:rPr>
          <w:lang w:val="fr-CA"/>
        </w:rPr>
      </w:pPr>
    </w:p>
    <w:p w14:paraId="707ACED9" w14:textId="325E3BCA" w:rsidR="006030DC" w:rsidRDefault="006030DC" w:rsidP="00C41B20">
      <w:pPr>
        <w:jc w:val="both"/>
        <w:rPr>
          <w:lang w:val="fr-CA"/>
        </w:rPr>
      </w:pPr>
    </w:p>
    <w:p w14:paraId="64289005" w14:textId="0329EF47" w:rsidR="006030DC" w:rsidRDefault="006030DC" w:rsidP="00C41B20">
      <w:pPr>
        <w:jc w:val="both"/>
        <w:rPr>
          <w:lang w:val="fr-CA"/>
        </w:rPr>
      </w:pPr>
    </w:p>
    <w:p w14:paraId="7ACD3A00" w14:textId="2E370F95" w:rsidR="006030DC" w:rsidRDefault="006030DC" w:rsidP="00C41B20">
      <w:pPr>
        <w:jc w:val="both"/>
        <w:rPr>
          <w:lang w:val="fr-CA"/>
        </w:rPr>
      </w:pPr>
    </w:p>
    <w:p w14:paraId="115DA22C" w14:textId="502319B2" w:rsidR="006030DC" w:rsidRDefault="006030DC" w:rsidP="00C41B20">
      <w:pPr>
        <w:jc w:val="both"/>
        <w:rPr>
          <w:lang w:val="fr-CA"/>
        </w:rPr>
      </w:pPr>
    </w:p>
    <w:p w14:paraId="6D9DA5D7" w14:textId="53F023B0" w:rsidR="006030DC" w:rsidRDefault="006030DC" w:rsidP="00C41B20">
      <w:pPr>
        <w:jc w:val="both"/>
        <w:rPr>
          <w:lang w:val="fr-CA"/>
        </w:rPr>
      </w:pPr>
    </w:p>
    <w:p w14:paraId="3E95F712" w14:textId="1A34491B" w:rsidR="006030DC" w:rsidRDefault="006030DC" w:rsidP="00C41B20">
      <w:pPr>
        <w:jc w:val="both"/>
        <w:rPr>
          <w:lang w:val="fr-CA"/>
        </w:rPr>
      </w:pPr>
    </w:p>
    <w:p w14:paraId="62E542EF" w14:textId="1045B886" w:rsidR="006030DC" w:rsidRDefault="006030DC" w:rsidP="00C41B20">
      <w:pPr>
        <w:jc w:val="both"/>
        <w:rPr>
          <w:lang w:val="fr-CA"/>
        </w:rPr>
      </w:pPr>
    </w:p>
    <w:p w14:paraId="5DC49D28" w14:textId="5ACDF560" w:rsidR="006030DC" w:rsidRDefault="006030DC" w:rsidP="00C41B20">
      <w:pPr>
        <w:jc w:val="both"/>
        <w:rPr>
          <w:lang w:val="fr-CA"/>
        </w:rPr>
      </w:pPr>
    </w:p>
    <w:p w14:paraId="2A4B48A8" w14:textId="252F1446" w:rsidR="006030DC" w:rsidRDefault="006030DC" w:rsidP="00C41B20">
      <w:pPr>
        <w:jc w:val="both"/>
        <w:rPr>
          <w:lang w:val="fr-CA"/>
        </w:rPr>
      </w:pPr>
    </w:p>
    <w:p w14:paraId="1A298099" w14:textId="77777777" w:rsidR="006030DC" w:rsidRDefault="006030DC" w:rsidP="00C41B20">
      <w:pPr>
        <w:jc w:val="both"/>
        <w:rPr>
          <w:lang w:val="fr-CA"/>
        </w:rPr>
      </w:pPr>
    </w:p>
    <w:p w14:paraId="3966963F" w14:textId="2F9EB4B9" w:rsidR="006030DC" w:rsidRDefault="006030DC" w:rsidP="00C41B20">
      <w:pPr>
        <w:jc w:val="both"/>
        <w:rPr>
          <w:lang w:val="fr-CA"/>
        </w:rPr>
      </w:pPr>
    </w:p>
    <w:p w14:paraId="7687DBC5" w14:textId="5E3E24C4" w:rsidR="006030DC" w:rsidRDefault="006030DC" w:rsidP="00C41B20">
      <w:pPr>
        <w:jc w:val="both"/>
        <w:rPr>
          <w:lang w:val="fr-CA"/>
        </w:rPr>
      </w:pPr>
    </w:p>
    <w:p w14:paraId="6DE3A574" w14:textId="77777777" w:rsidR="006030DC" w:rsidRPr="00B272E5" w:rsidRDefault="006030DC" w:rsidP="006030DC">
      <w:pPr>
        <w:pStyle w:val="OwensCorningHeader"/>
        <w:ind w:left="1440" w:firstLine="720"/>
        <w:jc w:val="right"/>
      </w:pPr>
      <w:r>
        <w:rPr>
          <w:noProof/>
          <w:lang w:eastAsia="fr-CA"/>
        </w:rPr>
        <w:drawing>
          <wp:anchor distT="0" distB="0" distL="114300" distR="114300" simplePos="0" relativeHeight="251679232" behindDoc="0" locked="0" layoutInCell="1" allowOverlap="1" wp14:anchorId="4E62068A" wp14:editId="21A1AB09">
            <wp:simplePos x="0" y="0"/>
            <wp:positionH relativeFrom="margin">
              <wp:posOffset>3179445</wp:posOffset>
            </wp:positionH>
            <wp:positionV relativeFrom="paragraph">
              <wp:posOffset>22860</wp:posOffset>
            </wp:positionV>
            <wp:extent cx="676275" cy="59436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75" cy="594360"/>
                    </a:xfrm>
                    <a:prstGeom prst="rect">
                      <a:avLst/>
                    </a:prstGeom>
                    <a:noFill/>
                  </pic:spPr>
                </pic:pic>
              </a:graphicData>
            </a:graphic>
          </wp:anchor>
        </w:drawing>
      </w:r>
      <w:bookmarkStart w:id="110" w:name="lt_pId212"/>
      <w:r>
        <w:t>OWENS CORNING CANADA LP</w:t>
      </w:r>
      <w:bookmarkEnd w:id="110"/>
    </w:p>
    <w:p w14:paraId="514F361F" w14:textId="77777777" w:rsidR="006030DC" w:rsidRPr="000178A1" w:rsidRDefault="006030DC" w:rsidP="006030DC">
      <w:pPr>
        <w:pStyle w:val="OwensCorningHeader"/>
        <w:ind w:firstLine="2160"/>
        <w:jc w:val="right"/>
        <w:rPr>
          <w:lang w:val="en-CA"/>
        </w:rPr>
      </w:pPr>
      <w:bookmarkStart w:id="111" w:name="lt_pId213"/>
      <w:r w:rsidRPr="000178A1">
        <w:rPr>
          <w:lang w:val="en-CA"/>
        </w:rPr>
        <w:t xml:space="preserve">3450 </w:t>
      </w:r>
      <w:proofErr w:type="spellStart"/>
      <w:r w:rsidRPr="000178A1">
        <w:rPr>
          <w:lang w:val="en-CA"/>
        </w:rPr>
        <w:t>McNicoll</w:t>
      </w:r>
      <w:proofErr w:type="spellEnd"/>
      <w:r w:rsidRPr="000178A1">
        <w:rPr>
          <w:lang w:val="en-CA"/>
        </w:rPr>
        <w:t xml:space="preserve"> Avenue</w:t>
      </w:r>
      <w:bookmarkEnd w:id="111"/>
    </w:p>
    <w:p w14:paraId="66DC1B27" w14:textId="77777777" w:rsidR="006030DC" w:rsidRPr="000178A1" w:rsidRDefault="006030DC" w:rsidP="006030DC">
      <w:pPr>
        <w:pStyle w:val="OwensCorningHeader"/>
        <w:ind w:firstLine="2160"/>
        <w:jc w:val="right"/>
        <w:rPr>
          <w:lang w:val="en-CA"/>
        </w:rPr>
      </w:pPr>
      <w:bookmarkStart w:id="112" w:name="lt_pId214"/>
      <w:r w:rsidRPr="000178A1">
        <w:rPr>
          <w:lang w:val="en-CA"/>
        </w:rPr>
        <w:t>Scarborough, Ontario M1V 1Z5</w:t>
      </w:r>
      <w:bookmarkEnd w:id="112"/>
    </w:p>
    <w:p w14:paraId="250A837B" w14:textId="77777777" w:rsidR="006030DC" w:rsidRPr="000178A1" w:rsidRDefault="006030DC" w:rsidP="006030DC">
      <w:pPr>
        <w:pStyle w:val="OwensCorningHeader"/>
        <w:ind w:firstLine="2160"/>
        <w:jc w:val="right"/>
        <w:rPr>
          <w:lang w:val="en-CA"/>
        </w:rPr>
      </w:pPr>
    </w:p>
    <w:p w14:paraId="1F62D722" w14:textId="77777777" w:rsidR="006030DC" w:rsidRPr="00B272E5" w:rsidRDefault="006030DC" w:rsidP="006030DC">
      <w:pPr>
        <w:pStyle w:val="OwensCorningHeader"/>
        <w:ind w:firstLine="2160"/>
        <w:jc w:val="center"/>
      </w:pPr>
      <w:r w:rsidRPr="000178A1">
        <w:rPr>
          <w:lang w:val="en-CA"/>
        </w:rPr>
        <w:tab/>
      </w:r>
      <w:bookmarkStart w:id="113" w:name="lt_pId216"/>
      <w:r>
        <w:t xml:space="preserve">Tél. : 1 800 504-8294 Téléc. : 1 </w:t>
      </w:r>
      <w:bookmarkEnd w:id="113"/>
      <w:r>
        <w:t>800 5049698</w:t>
      </w:r>
    </w:p>
    <w:p w14:paraId="2DE3F7D6" w14:textId="77777777" w:rsidR="006030DC" w:rsidRPr="00B272E5" w:rsidRDefault="006030DC" w:rsidP="006030DC">
      <w:pPr>
        <w:pStyle w:val="OwensCorningHeader"/>
        <w:ind w:firstLine="2160"/>
        <w:jc w:val="right"/>
      </w:pPr>
      <w:bookmarkStart w:id="114" w:name="lt_pId217"/>
      <w:r>
        <w:t>salvatore.ciarlo@owenscorning.com</w:t>
      </w:r>
      <w:bookmarkEnd w:id="114"/>
    </w:p>
    <w:p w14:paraId="1DA7A755" w14:textId="77777777" w:rsidR="006030DC" w:rsidRPr="00B272E5" w:rsidRDefault="006030DC" w:rsidP="006030DC">
      <w:pPr>
        <w:pStyle w:val="OwensCorningHeader"/>
        <w:ind w:firstLine="2160"/>
        <w:jc w:val="right"/>
      </w:pPr>
    </w:p>
    <w:p w14:paraId="43CB3282" w14:textId="77777777" w:rsidR="006030DC" w:rsidRPr="00B272E5" w:rsidRDefault="006030DC" w:rsidP="006030DC">
      <w:pPr>
        <w:pStyle w:val="OwensCorningHeader"/>
      </w:pPr>
    </w:p>
    <w:p w14:paraId="655D7BC4" w14:textId="60096784" w:rsidR="006030DC" w:rsidRPr="00B272E5" w:rsidRDefault="006030DC" w:rsidP="006030DC">
      <w:pPr>
        <w:pStyle w:val="OwensCorningHeader"/>
        <w:jc w:val="right"/>
        <w:rPr>
          <w:rFonts w:cs="Arial"/>
          <w:color w:val="000000"/>
          <w:sz w:val="14"/>
          <w:szCs w:val="16"/>
        </w:rPr>
      </w:pPr>
      <w:bookmarkStart w:id="115" w:name="lt_pId218"/>
      <w:r>
        <w:rPr>
          <w:sz w:val="14"/>
          <w:szCs w:val="16"/>
        </w:rPr>
        <w:t>La couleur ROSE est une marque déposée de Owens Corning.</w:t>
      </w:r>
      <w:bookmarkEnd w:id="115"/>
      <w:r>
        <w:rPr>
          <w:sz w:val="14"/>
          <w:szCs w:val="16"/>
        </w:rPr>
        <w:t xml:space="preserve"> </w:t>
      </w:r>
      <w:bookmarkStart w:id="116" w:name="lt_pId219"/>
      <w:r>
        <w:rPr>
          <w:sz w:val="14"/>
          <w:szCs w:val="16"/>
        </w:rPr>
        <w:t>© 202</w:t>
      </w:r>
      <w:r w:rsidR="00226B7B">
        <w:rPr>
          <w:sz w:val="14"/>
          <w:szCs w:val="16"/>
        </w:rPr>
        <w:t>2</w:t>
      </w:r>
      <w:r>
        <w:rPr>
          <w:sz w:val="14"/>
          <w:szCs w:val="16"/>
        </w:rPr>
        <w:t>Owens Corning.</w:t>
      </w:r>
      <w:bookmarkEnd w:id="116"/>
      <w:r>
        <w:rPr>
          <w:sz w:val="14"/>
          <w:szCs w:val="16"/>
        </w:rPr>
        <w:t xml:space="preserve"> </w:t>
      </w:r>
      <w:bookmarkStart w:id="117" w:name="lt_pId220"/>
      <w:r>
        <w:rPr>
          <w:sz w:val="14"/>
          <w:szCs w:val="16"/>
        </w:rPr>
        <w:t>Tous droits réservés.</w:t>
      </w:r>
      <w:bookmarkEnd w:id="117"/>
      <w:r>
        <w:rPr>
          <w:sz w:val="14"/>
          <w:szCs w:val="16"/>
        </w:rPr>
        <w:t xml:space="preserve">  </w:t>
      </w:r>
      <w:bookmarkStart w:id="118" w:name="lt_pId221"/>
      <w:proofErr w:type="spellStart"/>
      <w:r>
        <w:rPr>
          <w:rFonts w:cs="Arial"/>
          <w:color w:val="000000"/>
          <w:sz w:val="14"/>
          <w:szCs w:val="16"/>
        </w:rPr>
        <w:t>Publ</w:t>
      </w:r>
      <w:proofErr w:type="spellEnd"/>
      <w:r w:rsidRPr="000178A1">
        <w:rPr>
          <w:rFonts w:cs="Arial"/>
          <w:color w:val="000000"/>
          <w:sz w:val="14"/>
          <w:szCs w:val="16"/>
        </w:rPr>
        <w:t>. n</w:t>
      </w:r>
      <w:r w:rsidRPr="000178A1">
        <w:rPr>
          <w:rFonts w:cs="Arial"/>
          <w:color w:val="000000"/>
          <w:sz w:val="14"/>
          <w:szCs w:val="16"/>
          <w:vertAlign w:val="superscript"/>
        </w:rPr>
        <w:t>o</w:t>
      </w:r>
      <w:r w:rsidRPr="000178A1">
        <w:rPr>
          <w:rFonts w:cs="Arial"/>
          <w:color w:val="000000"/>
          <w:sz w:val="14"/>
          <w:szCs w:val="16"/>
        </w:rPr>
        <w:t xml:space="preserve"> </w:t>
      </w:r>
      <w:bookmarkEnd w:id="118"/>
      <w:r>
        <w:rPr>
          <w:rFonts w:cs="Arial"/>
          <w:sz w:val="14"/>
          <w:szCs w:val="16"/>
        </w:rPr>
        <w:t>20003</w:t>
      </w:r>
      <w:r w:rsidR="006E35A1">
        <w:rPr>
          <w:rFonts w:cs="Arial"/>
          <w:sz w:val="14"/>
          <w:szCs w:val="16"/>
        </w:rPr>
        <w:t>7</w:t>
      </w:r>
      <w:r>
        <w:rPr>
          <w:rFonts w:cs="Arial"/>
          <w:sz w:val="14"/>
          <w:szCs w:val="16"/>
        </w:rPr>
        <w:t>G</w:t>
      </w:r>
      <w:r w:rsidRPr="000178A1">
        <w:rPr>
          <w:rFonts w:cs="Arial"/>
          <w:sz w:val="14"/>
          <w:szCs w:val="16"/>
        </w:rPr>
        <w:t>.</w:t>
      </w:r>
    </w:p>
    <w:p w14:paraId="11156CF7" w14:textId="77777777" w:rsidR="006030DC" w:rsidRPr="0076642D" w:rsidRDefault="006030DC" w:rsidP="00C41B20">
      <w:pPr>
        <w:jc w:val="both"/>
        <w:rPr>
          <w:lang w:val="fr-CA"/>
        </w:rPr>
      </w:pPr>
    </w:p>
    <w:sectPr w:rsidR="006030DC" w:rsidRPr="0076642D" w:rsidSect="00003FCF">
      <w:headerReference w:type="default" r:id="rId11"/>
      <w:pgSz w:w="12240" w:h="15840" w:code="1"/>
      <w:pgMar w:top="1267" w:right="758" w:bottom="1440" w:left="1440" w:header="706" w:footer="70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65D00" w14:textId="77777777" w:rsidR="003A36A7" w:rsidRDefault="003A36A7" w:rsidP="001661B3">
      <w:r>
        <w:separator/>
      </w:r>
    </w:p>
  </w:endnote>
  <w:endnote w:type="continuationSeparator" w:id="0">
    <w:p w14:paraId="747E898A" w14:textId="77777777" w:rsidR="003A36A7" w:rsidRDefault="003A36A7" w:rsidP="0016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Sans">
    <w:altName w:val="Courier New"/>
    <w:charset w:val="00"/>
    <w:family w:val="auto"/>
    <w:pitch w:val="variable"/>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175AD" w14:textId="77777777" w:rsidR="003A36A7" w:rsidRDefault="003A36A7" w:rsidP="001661B3">
      <w:r>
        <w:separator/>
      </w:r>
    </w:p>
  </w:footnote>
  <w:footnote w:type="continuationSeparator" w:id="0">
    <w:p w14:paraId="740E9D62" w14:textId="77777777" w:rsidR="003A36A7" w:rsidRDefault="003A36A7" w:rsidP="00166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060A1" w14:textId="19C2FB7F" w:rsidR="0095736F" w:rsidRPr="00EB60CD" w:rsidRDefault="006030DC" w:rsidP="00FF57BA">
    <w:pPr>
      <w:pStyle w:val="Header"/>
      <w:rPr>
        <w:lang w:val="fr-CA"/>
      </w:rPr>
    </w:pPr>
    <w:bookmarkStart w:id="119" w:name="lt_pId136"/>
    <w:r>
      <w:rPr>
        <w:noProof/>
        <w:color w:val="000000"/>
        <w:u w:color="000000"/>
        <w:lang w:val="fr-CA"/>
      </w:rPr>
      <w:drawing>
        <wp:anchor distT="0" distB="0" distL="114300" distR="114300" simplePos="0" relativeHeight="251677184" behindDoc="0" locked="0" layoutInCell="1" allowOverlap="1" wp14:anchorId="15A1B8A2" wp14:editId="6C8F20F4">
          <wp:simplePos x="0" y="0"/>
          <wp:positionH relativeFrom="margin">
            <wp:posOffset>2369185</wp:posOffset>
          </wp:positionH>
          <wp:positionV relativeFrom="paragraph">
            <wp:posOffset>5080</wp:posOffset>
          </wp:positionV>
          <wp:extent cx="676275" cy="594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436939" w:rsidRPr="00EB60CD">
      <w:rPr>
        <w:color w:val="000000"/>
        <w:u w:color="000000"/>
        <w:lang w:val="fr-CA"/>
      </w:rPr>
      <w:t>Owens Corning</w:t>
    </w:r>
    <w:bookmarkEnd w:id="119"/>
    <w:r>
      <w:rPr>
        <w:color w:val="000000"/>
        <w:u w:color="000000"/>
        <w:lang w:val="fr-CA"/>
      </w:rPr>
      <w:t xml:space="preserve"> Canada LP</w:t>
    </w:r>
    <w:r w:rsidR="00436939" w:rsidRPr="00EB60CD">
      <w:rPr>
        <w:lang w:val="fr-CA"/>
      </w:rPr>
      <w:tab/>
    </w:r>
    <w:bookmarkStart w:id="120" w:name="lt_pId137"/>
    <w:r w:rsidR="00EB60CD" w:rsidRPr="00EB60CD">
      <w:rPr>
        <w:color w:val="000000"/>
        <w:u w:color="000000"/>
        <w:lang w:val="fr-CA"/>
      </w:rPr>
      <w:t>Section 07 21 2</w:t>
    </w:r>
    <w:r w:rsidR="00436939" w:rsidRPr="00EB60CD">
      <w:rPr>
        <w:color w:val="000000"/>
        <w:u w:color="000000"/>
        <w:lang w:val="fr-CA"/>
      </w:rPr>
      <w:t>6</w:t>
    </w:r>
    <w:bookmarkEnd w:id="120"/>
  </w:p>
  <w:p w14:paraId="3D57B95C" w14:textId="06877678" w:rsidR="00FF57BA" w:rsidRPr="00EB60CD" w:rsidRDefault="006030DC" w:rsidP="00FF57BA">
    <w:pPr>
      <w:pStyle w:val="Header"/>
      <w:rPr>
        <w:lang w:val="fr-CA"/>
      </w:rPr>
    </w:pPr>
    <w:r>
      <w:rPr>
        <w:color w:val="000000"/>
        <w:u w:color="000000"/>
        <w:lang w:val="fr-CA"/>
      </w:rPr>
      <w:t>17-01-2022</w:t>
    </w:r>
    <w:r w:rsidR="00436939" w:rsidRPr="00EB60CD">
      <w:rPr>
        <w:lang w:val="fr-CA"/>
      </w:rPr>
      <w:tab/>
    </w:r>
    <w:bookmarkStart w:id="121" w:name="lt_pId140"/>
    <w:r w:rsidR="00650A80">
      <w:rPr>
        <w:caps/>
        <w:color w:val="000000"/>
        <w:u w:color="000000"/>
        <w:lang w:val="fr-CA"/>
      </w:rPr>
      <w:t>isolant</w:t>
    </w:r>
    <w:r w:rsidR="00436939" w:rsidRPr="00EB60CD">
      <w:rPr>
        <w:caps/>
        <w:color w:val="000000"/>
        <w:u w:color="000000"/>
        <w:lang w:val="fr-CA"/>
      </w:rPr>
      <w:t xml:space="preserve"> en fibre de verre</w:t>
    </w:r>
    <w:bookmarkEnd w:id="121"/>
    <w:r w:rsidR="00650A80">
      <w:rPr>
        <w:caps/>
        <w:color w:val="000000"/>
        <w:u w:color="000000"/>
        <w:lang w:val="fr-CA"/>
      </w:rPr>
      <w:t xml:space="preserve"> en matelas</w:t>
    </w:r>
  </w:p>
  <w:p w14:paraId="696ED317" w14:textId="0D1CDB0B" w:rsidR="00FF57BA" w:rsidRDefault="006030DC" w:rsidP="00FF57BA">
    <w:pPr>
      <w:pStyle w:val="Header"/>
    </w:pPr>
    <w:bookmarkStart w:id="122" w:name="lt_pId142"/>
    <w:proofErr w:type="spellStart"/>
    <w:r>
      <w:rPr>
        <w:color w:val="000000"/>
        <w:u w:color="000000"/>
      </w:rPr>
      <w:t>Préparé</w:t>
    </w:r>
    <w:proofErr w:type="spellEnd"/>
    <w:r>
      <w:rPr>
        <w:color w:val="000000"/>
        <w:u w:color="000000"/>
      </w:rPr>
      <w:t xml:space="preserve"> </w:t>
    </w:r>
    <w:proofErr w:type="gramStart"/>
    <w:r>
      <w:rPr>
        <w:color w:val="000000"/>
        <w:u w:color="000000"/>
      </w:rPr>
      <w:t>par :</w:t>
    </w:r>
    <w:proofErr w:type="gramEnd"/>
    <w:r>
      <w:rPr>
        <w:color w:val="000000"/>
        <w:u w:color="000000"/>
      </w:rPr>
      <w:t xml:space="preserve"> </w:t>
    </w:r>
    <w:proofErr w:type="spellStart"/>
    <w:r w:rsidR="00436939" w:rsidRPr="00EB60CD">
      <w:rPr>
        <w:color w:val="000000"/>
        <w:u w:color="000000"/>
      </w:rPr>
      <w:t>Digicon</w:t>
    </w:r>
    <w:proofErr w:type="spellEnd"/>
    <w:r w:rsidR="00436939" w:rsidRPr="00EB60CD">
      <w:rPr>
        <w:color w:val="000000"/>
        <w:u w:color="000000"/>
      </w:rPr>
      <w:t xml:space="preserve"> Information Inc</w:t>
    </w:r>
    <w:bookmarkEnd w:id="122"/>
    <w:r w:rsidR="00436939" w:rsidRPr="00EB60CD">
      <w:tab/>
    </w:r>
    <w:bookmarkStart w:id="123" w:name="lt_pId143"/>
    <w:r w:rsidR="00436939" w:rsidRPr="00EB60CD">
      <w:rPr>
        <w:color w:val="000000"/>
        <w:u w:color="000000"/>
      </w:rPr>
      <w:t>Page</w:t>
    </w:r>
    <w:bookmarkEnd w:id="123"/>
    <w:r w:rsidR="00436939" w:rsidRPr="00EB60CD">
      <w:rPr>
        <w:color w:val="000000"/>
        <w:u w:color="000000"/>
      </w:rPr>
      <w:t xml:space="preserve"> </w:t>
    </w:r>
    <w:r w:rsidR="009A2CB7" w:rsidRPr="00EB60CD">
      <w:rPr>
        <w:color w:val="000000"/>
        <w:u w:color="000000"/>
      </w:rPr>
      <w:fldChar w:fldCharType="begin"/>
    </w:r>
    <w:r w:rsidR="00436939" w:rsidRPr="00EB60CD">
      <w:rPr>
        <w:color w:val="000000"/>
        <w:u w:color="000000"/>
      </w:rPr>
      <w:instrText xml:space="preserve"> PAGE  \* MERGEFORMAT </w:instrText>
    </w:r>
    <w:r w:rsidR="009A2CB7" w:rsidRPr="00EB60CD">
      <w:rPr>
        <w:color w:val="000000"/>
        <w:u w:color="000000"/>
      </w:rPr>
      <w:fldChar w:fldCharType="separate"/>
    </w:r>
    <w:r w:rsidR="003A62BC">
      <w:rPr>
        <w:noProof/>
        <w:color w:val="000000"/>
        <w:u w:color="000000"/>
      </w:rPr>
      <w:t>6</w:t>
    </w:r>
    <w:r w:rsidR="009A2CB7" w:rsidRPr="00EB60CD">
      <w:rPr>
        <w:color w:val="000000"/>
        <w:u w:color="000000"/>
      </w:rPr>
      <w:fldChar w:fldCharType="end"/>
    </w:r>
  </w:p>
  <w:p w14:paraId="5BA4FCEF" w14:textId="77777777" w:rsidR="00FF57BA" w:rsidRPr="00FF57BA" w:rsidRDefault="003A36A7" w:rsidP="00FF5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0B69B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E202B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72C70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9CC95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4B8760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A47F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73440C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C0132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A2B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92E7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C4688"/>
    <w:multiLevelType w:val="hybridMultilevel"/>
    <w:tmpl w:val="2CEEF30E"/>
    <w:lvl w:ilvl="0" w:tplc="92A67204">
      <w:start w:val="1"/>
      <w:numFmt w:val="bullet"/>
      <w:lvlText w:val=""/>
      <w:lvlJc w:val="left"/>
      <w:pPr>
        <w:tabs>
          <w:tab w:val="num" w:pos="720"/>
        </w:tabs>
        <w:ind w:left="720" w:hanging="720"/>
      </w:pPr>
      <w:rPr>
        <w:rFonts w:ascii="Symbol" w:hAnsi="Symbol" w:cs="Wingdings" w:hint="default"/>
      </w:rPr>
    </w:lvl>
    <w:lvl w:ilvl="1" w:tplc="762CD29A">
      <w:start w:val="1"/>
      <w:numFmt w:val="bullet"/>
      <w:lvlText w:val="o"/>
      <w:lvlJc w:val="left"/>
      <w:pPr>
        <w:tabs>
          <w:tab w:val="num" w:pos="1440"/>
        </w:tabs>
        <w:ind w:left="1440" w:hanging="360"/>
      </w:pPr>
      <w:rPr>
        <w:rFonts w:ascii="Courier New" w:hAnsi="Courier New" w:cs="Wingdings" w:hint="default"/>
      </w:rPr>
    </w:lvl>
    <w:lvl w:ilvl="2" w:tplc="FD6CDB22">
      <w:start w:val="1"/>
      <w:numFmt w:val="bullet"/>
      <w:lvlText w:val=""/>
      <w:lvlJc w:val="left"/>
      <w:pPr>
        <w:tabs>
          <w:tab w:val="num" w:pos="2160"/>
        </w:tabs>
        <w:ind w:left="2160" w:hanging="360"/>
      </w:pPr>
      <w:rPr>
        <w:rFonts w:ascii="Wingdings" w:hAnsi="Wingdings" w:cs="Wingdings" w:hint="default"/>
      </w:rPr>
    </w:lvl>
    <w:lvl w:ilvl="3" w:tplc="57DE39F0">
      <w:start w:val="1"/>
      <w:numFmt w:val="bullet"/>
      <w:lvlText w:val=""/>
      <w:lvlJc w:val="left"/>
      <w:pPr>
        <w:tabs>
          <w:tab w:val="num" w:pos="2880"/>
        </w:tabs>
        <w:ind w:left="2880" w:hanging="360"/>
      </w:pPr>
      <w:rPr>
        <w:rFonts w:ascii="Symbol" w:hAnsi="Symbol" w:cs="Wingdings" w:hint="default"/>
      </w:rPr>
    </w:lvl>
    <w:lvl w:ilvl="4" w:tplc="3CB2C362">
      <w:start w:val="1"/>
      <w:numFmt w:val="bullet"/>
      <w:lvlText w:val="o"/>
      <w:lvlJc w:val="left"/>
      <w:pPr>
        <w:tabs>
          <w:tab w:val="num" w:pos="3600"/>
        </w:tabs>
        <w:ind w:left="3600" w:hanging="360"/>
      </w:pPr>
      <w:rPr>
        <w:rFonts w:ascii="Courier New" w:hAnsi="Courier New" w:cs="Wingdings" w:hint="default"/>
      </w:rPr>
    </w:lvl>
    <w:lvl w:ilvl="5" w:tplc="0DBC2604">
      <w:start w:val="1"/>
      <w:numFmt w:val="bullet"/>
      <w:lvlText w:val=""/>
      <w:lvlJc w:val="left"/>
      <w:pPr>
        <w:tabs>
          <w:tab w:val="num" w:pos="4320"/>
        </w:tabs>
        <w:ind w:left="4320" w:hanging="360"/>
      </w:pPr>
      <w:rPr>
        <w:rFonts w:ascii="Wingdings" w:hAnsi="Wingdings" w:cs="Wingdings" w:hint="default"/>
      </w:rPr>
    </w:lvl>
    <w:lvl w:ilvl="6" w:tplc="AEDA91BC">
      <w:start w:val="1"/>
      <w:numFmt w:val="bullet"/>
      <w:lvlText w:val=""/>
      <w:lvlJc w:val="left"/>
      <w:pPr>
        <w:tabs>
          <w:tab w:val="num" w:pos="5040"/>
        </w:tabs>
        <w:ind w:left="5040" w:hanging="360"/>
      </w:pPr>
      <w:rPr>
        <w:rFonts w:ascii="Symbol" w:hAnsi="Symbol" w:cs="Wingdings" w:hint="default"/>
      </w:rPr>
    </w:lvl>
    <w:lvl w:ilvl="7" w:tplc="6614727E">
      <w:start w:val="1"/>
      <w:numFmt w:val="bullet"/>
      <w:lvlText w:val="o"/>
      <w:lvlJc w:val="left"/>
      <w:pPr>
        <w:tabs>
          <w:tab w:val="num" w:pos="5760"/>
        </w:tabs>
        <w:ind w:left="5760" w:hanging="360"/>
      </w:pPr>
      <w:rPr>
        <w:rFonts w:ascii="Courier New" w:hAnsi="Courier New" w:cs="Wingdings" w:hint="default"/>
      </w:rPr>
    </w:lvl>
    <w:lvl w:ilvl="8" w:tplc="CF54591E">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66A17ED"/>
    <w:multiLevelType w:val="hybridMultilevel"/>
    <w:tmpl w:val="417A3DD6"/>
    <w:lvl w:ilvl="0" w:tplc="08DC3F62">
      <w:start w:val="1"/>
      <w:numFmt w:val="bullet"/>
      <w:lvlText w:val=""/>
      <w:lvlJc w:val="left"/>
      <w:pPr>
        <w:tabs>
          <w:tab w:val="num" w:pos="720"/>
        </w:tabs>
        <w:ind w:left="720" w:hanging="720"/>
      </w:pPr>
      <w:rPr>
        <w:rFonts w:ascii="Symbol" w:hAnsi="Symbol" w:cs="Wingdings" w:hint="default"/>
      </w:rPr>
    </w:lvl>
    <w:lvl w:ilvl="1" w:tplc="019293EC">
      <w:start w:val="1"/>
      <w:numFmt w:val="bullet"/>
      <w:lvlText w:val="o"/>
      <w:lvlJc w:val="left"/>
      <w:pPr>
        <w:tabs>
          <w:tab w:val="num" w:pos="1440"/>
        </w:tabs>
        <w:ind w:left="1440" w:hanging="360"/>
      </w:pPr>
      <w:rPr>
        <w:rFonts w:ascii="Courier New" w:hAnsi="Courier New" w:cs="Wingdings" w:hint="default"/>
      </w:rPr>
    </w:lvl>
    <w:lvl w:ilvl="2" w:tplc="6E228B0C">
      <w:start w:val="1"/>
      <w:numFmt w:val="bullet"/>
      <w:lvlText w:val=""/>
      <w:lvlJc w:val="left"/>
      <w:pPr>
        <w:tabs>
          <w:tab w:val="num" w:pos="2160"/>
        </w:tabs>
        <w:ind w:left="2160" w:hanging="360"/>
      </w:pPr>
      <w:rPr>
        <w:rFonts w:ascii="Wingdings" w:hAnsi="Wingdings" w:cs="Wingdings" w:hint="default"/>
      </w:rPr>
    </w:lvl>
    <w:lvl w:ilvl="3" w:tplc="B798D290">
      <w:start w:val="1"/>
      <w:numFmt w:val="bullet"/>
      <w:lvlText w:val=""/>
      <w:lvlJc w:val="left"/>
      <w:pPr>
        <w:tabs>
          <w:tab w:val="num" w:pos="2880"/>
        </w:tabs>
        <w:ind w:left="2880" w:hanging="360"/>
      </w:pPr>
      <w:rPr>
        <w:rFonts w:ascii="Symbol" w:hAnsi="Symbol" w:cs="Wingdings" w:hint="default"/>
      </w:rPr>
    </w:lvl>
    <w:lvl w:ilvl="4" w:tplc="6D7E11B2">
      <w:start w:val="1"/>
      <w:numFmt w:val="bullet"/>
      <w:lvlText w:val="o"/>
      <w:lvlJc w:val="left"/>
      <w:pPr>
        <w:tabs>
          <w:tab w:val="num" w:pos="3600"/>
        </w:tabs>
        <w:ind w:left="3600" w:hanging="360"/>
      </w:pPr>
      <w:rPr>
        <w:rFonts w:ascii="Courier New" w:hAnsi="Courier New" w:cs="Wingdings" w:hint="default"/>
      </w:rPr>
    </w:lvl>
    <w:lvl w:ilvl="5" w:tplc="2D64DCDA">
      <w:start w:val="1"/>
      <w:numFmt w:val="bullet"/>
      <w:lvlText w:val=""/>
      <w:lvlJc w:val="left"/>
      <w:pPr>
        <w:tabs>
          <w:tab w:val="num" w:pos="4320"/>
        </w:tabs>
        <w:ind w:left="4320" w:hanging="360"/>
      </w:pPr>
      <w:rPr>
        <w:rFonts w:ascii="Wingdings" w:hAnsi="Wingdings" w:cs="Wingdings" w:hint="default"/>
      </w:rPr>
    </w:lvl>
    <w:lvl w:ilvl="6" w:tplc="318EA39E">
      <w:start w:val="1"/>
      <w:numFmt w:val="bullet"/>
      <w:lvlText w:val=""/>
      <w:lvlJc w:val="left"/>
      <w:pPr>
        <w:tabs>
          <w:tab w:val="num" w:pos="5040"/>
        </w:tabs>
        <w:ind w:left="5040" w:hanging="360"/>
      </w:pPr>
      <w:rPr>
        <w:rFonts w:ascii="Symbol" w:hAnsi="Symbol" w:cs="Wingdings" w:hint="default"/>
      </w:rPr>
    </w:lvl>
    <w:lvl w:ilvl="7" w:tplc="73D8C300">
      <w:start w:val="1"/>
      <w:numFmt w:val="bullet"/>
      <w:lvlText w:val="o"/>
      <w:lvlJc w:val="left"/>
      <w:pPr>
        <w:tabs>
          <w:tab w:val="num" w:pos="5760"/>
        </w:tabs>
        <w:ind w:left="5760" w:hanging="360"/>
      </w:pPr>
      <w:rPr>
        <w:rFonts w:ascii="Courier New" w:hAnsi="Courier New" w:cs="Wingdings" w:hint="default"/>
      </w:rPr>
    </w:lvl>
    <w:lvl w:ilvl="8" w:tplc="6786E5DC">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6E744A9"/>
    <w:multiLevelType w:val="multilevel"/>
    <w:tmpl w:val="E3DAD898"/>
    <w:lvl w:ilvl="0">
      <w:start w:val="1"/>
      <w:numFmt w:val="bullet"/>
      <w:lvlText w:val=""/>
      <w:lvlJc w:val="left"/>
      <w:pPr>
        <w:tabs>
          <w:tab w:val="num" w:pos="720"/>
        </w:tabs>
        <w:ind w:left="720" w:hanging="720"/>
      </w:pPr>
      <w:rPr>
        <w:rFonts w:ascii="Symbol" w:hAnsi="Symbol" w:cs="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Wingdings"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Wingdings"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170F57AD"/>
    <w:multiLevelType w:val="multilevel"/>
    <w:tmpl w:val="08063412"/>
    <w:lvl w:ilvl="0">
      <w:start w:val="3"/>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17BE198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C5E0279"/>
    <w:multiLevelType w:val="multilevel"/>
    <w:tmpl w:val="9D38EE36"/>
    <w:lvl w:ilvl="0">
      <w:start w:val="1"/>
      <w:numFmt w:val="none"/>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pStyle w:val="Level5"/>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1CF219EE"/>
    <w:multiLevelType w:val="hybridMultilevel"/>
    <w:tmpl w:val="FACC0B3A"/>
    <w:lvl w:ilvl="0" w:tplc="8150478A">
      <w:start w:val="1"/>
      <w:numFmt w:val="upperLetter"/>
      <w:lvlText w:val="%1."/>
      <w:lvlJc w:val="left"/>
      <w:pPr>
        <w:tabs>
          <w:tab w:val="num" w:pos="1080"/>
        </w:tabs>
        <w:ind w:left="1080" w:hanging="720"/>
      </w:pPr>
      <w:rPr>
        <w:rFonts w:hint="default"/>
      </w:rPr>
    </w:lvl>
    <w:lvl w:ilvl="1" w:tplc="110430FA">
      <w:start w:val="1"/>
      <w:numFmt w:val="lowerLetter"/>
      <w:lvlText w:val="%2."/>
      <w:lvlJc w:val="left"/>
      <w:pPr>
        <w:tabs>
          <w:tab w:val="num" w:pos="1440"/>
        </w:tabs>
        <w:ind w:left="1440" w:hanging="360"/>
      </w:pPr>
    </w:lvl>
    <w:lvl w:ilvl="2" w:tplc="73504FC4">
      <w:start w:val="1"/>
      <w:numFmt w:val="lowerRoman"/>
      <w:lvlText w:val="%3."/>
      <w:lvlJc w:val="right"/>
      <w:pPr>
        <w:tabs>
          <w:tab w:val="num" w:pos="2160"/>
        </w:tabs>
        <w:ind w:left="2160" w:hanging="180"/>
      </w:pPr>
    </w:lvl>
    <w:lvl w:ilvl="3" w:tplc="78B4344E">
      <w:start w:val="1"/>
      <w:numFmt w:val="decimal"/>
      <w:lvlText w:val="%4."/>
      <w:lvlJc w:val="left"/>
      <w:pPr>
        <w:tabs>
          <w:tab w:val="num" w:pos="2880"/>
        </w:tabs>
        <w:ind w:left="2880" w:hanging="360"/>
      </w:pPr>
    </w:lvl>
    <w:lvl w:ilvl="4" w:tplc="E7206D94">
      <w:start w:val="1"/>
      <w:numFmt w:val="lowerLetter"/>
      <w:lvlText w:val="%5."/>
      <w:lvlJc w:val="left"/>
      <w:pPr>
        <w:tabs>
          <w:tab w:val="num" w:pos="3600"/>
        </w:tabs>
        <w:ind w:left="3600" w:hanging="360"/>
      </w:pPr>
    </w:lvl>
    <w:lvl w:ilvl="5" w:tplc="65280FF4">
      <w:start w:val="1"/>
      <w:numFmt w:val="lowerRoman"/>
      <w:lvlText w:val="%6."/>
      <w:lvlJc w:val="right"/>
      <w:pPr>
        <w:tabs>
          <w:tab w:val="num" w:pos="4320"/>
        </w:tabs>
        <w:ind w:left="4320" w:hanging="180"/>
      </w:pPr>
    </w:lvl>
    <w:lvl w:ilvl="6" w:tplc="548AAEAE">
      <w:start w:val="1"/>
      <w:numFmt w:val="decimal"/>
      <w:lvlText w:val="%7."/>
      <w:lvlJc w:val="left"/>
      <w:pPr>
        <w:tabs>
          <w:tab w:val="num" w:pos="5040"/>
        </w:tabs>
        <w:ind w:left="5040" w:hanging="360"/>
      </w:pPr>
    </w:lvl>
    <w:lvl w:ilvl="7" w:tplc="FB220F6A">
      <w:start w:val="1"/>
      <w:numFmt w:val="lowerLetter"/>
      <w:lvlText w:val="%8."/>
      <w:lvlJc w:val="left"/>
      <w:pPr>
        <w:tabs>
          <w:tab w:val="num" w:pos="5760"/>
        </w:tabs>
        <w:ind w:left="5760" w:hanging="360"/>
      </w:pPr>
    </w:lvl>
    <w:lvl w:ilvl="8" w:tplc="B43CE8C0">
      <w:start w:val="1"/>
      <w:numFmt w:val="lowerRoman"/>
      <w:lvlText w:val="%9."/>
      <w:lvlJc w:val="right"/>
      <w:pPr>
        <w:tabs>
          <w:tab w:val="num" w:pos="6480"/>
        </w:tabs>
        <w:ind w:left="6480" w:hanging="180"/>
      </w:pPr>
    </w:lvl>
  </w:abstractNum>
  <w:abstractNum w:abstractNumId="18" w15:restartNumberingAfterBreak="0">
    <w:nsid w:val="23A82DFF"/>
    <w:multiLevelType w:val="hybridMultilevel"/>
    <w:tmpl w:val="93583A0A"/>
    <w:lvl w:ilvl="0" w:tplc="69B6E5B0">
      <w:start w:val="1"/>
      <w:numFmt w:val="bullet"/>
      <w:lvlText w:val=""/>
      <w:lvlJc w:val="left"/>
      <w:pPr>
        <w:tabs>
          <w:tab w:val="num" w:pos="720"/>
        </w:tabs>
        <w:ind w:left="720" w:hanging="720"/>
      </w:pPr>
      <w:rPr>
        <w:rFonts w:ascii="Symbol" w:hAnsi="Symbol" w:cs="Wingdings" w:hint="default"/>
      </w:rPr>
    </w:lvl>
    <w:lvl w:ilvl="1" w:tplc="493870DE">
      <w:start w:val="1"/>
      <w:numFmt w:val="bullet"/>
      <w:lvlText w:val="o"/>
      <w:lvlJc w:val="left"/>
      <w:pPr>
        <w:tabs>
          <w:tab w:val="num" w:pos="1440"/>
        </w:tabs>
        <w:ind w:left="1440" w:hanging="360"/>
      </w:pPr>
      <w:rPr>
        <w:rFonts w:ascii="Courier New" w:hAnsi="Courier New" w:cs="Wingdings" w:hint="default"/>
      </w:rPr>
    </w:lvl>
    <w:lvl w:ilvl="2" w:tplc="82BA8DDA">
      <w:start w:val="1"/>
      <w:numFmt w:val="bullet"/>
      <w:lvlText w:val=""/>
      <w:lvlJc w:val="left"/>
      <w:pPr>
        <w:tabs>
          <w:tab w:val="num" w:pos="2160"/>
        </w:tabs>
        <w:ind w:left="2160" w:hanging="360"/>
      </w:pPr>
      <w:rPr>
        <w:rFonts w:ascii="Wingdings" w:hAnsi="Wingdings" w:cs="Wingdings" w:hint="default"/>
      </w:rPr>
    </w:lvl>
    <w:lvl w:ilvl="3" w:tplc="5FC80660">
      <w:start w:val="1"/>
      <w:numFmt w:val="bullet"/>
      <w:lvlText w:val=""/>
      <w:lvlJc w:val="left"/>
      <w:pPr>
        <w:tabs>
          <w:tab w:val="num" w:pos="2880"/>
        </w:tabs>
        <w:ind w:left="2880" w:hanging="360"/>
      </w:pPr>
      <w:rPr>
        <w:rFonts w:ascii="Symbol" w:hAnsi="Symbol" w:cs="Wingdings" w:hint="default"/>
      </w:rPr>
    </w:lvl>
    <w:lvl w:ilvl="4" w:tplc="F39E9250">
      <w:start w:val="1"/>
      <w:numFmt w:val="bullet"/>
      <w:lvlText w:val="o"/>
      <w:lvlJc w:val="left"/>
      <w:pPr>
        <w:tabs>
          <w:tab w:val="num" w:pos="3600"/>
        </w:tabs>
        <w:ind w:left="3600" w:hanging="360"/>
      </w:pPr>
      <w:rPr>
        <w:rFonts w:ascii="Courier New" w:hAnsi="Courier New" w:cs="Wingdings" w:hint="default"/>
      </w:rPr>
    </w:lvl>
    <w:lvl w:ilvl="5" w:tplc="B53E794C">
      <w:start w:val="1"/>
      <w:numFmt w:val="bullet"/>
      <w:lvlText w:val=""/>
      <w:lvlJc w:val="left"/>
      <w:pPr>
        <w:tabs>
          <w:tab w:val="num" w:pos="4320"/>
        </w:tabs>
        <w:ind w:left="4320" w:hanging="360"/>
      </w:pPr>
      <w:rPr>
        <w:rFonts w:ascii="Wingdings" w:hAnsi="Wingdings" w:cs="Wingdings" w:hint="default"/>
      </w:rPr>
    </w:lvl>
    <w:lvl w:ilvl="6" w:tplc="CD084CE4">
      <w:start w:val="1"/>
      <w:numFmt w:val="bullet"/>
      <w:lvlText w:val=""/>
      <w:lvlJc w:val="left"/>
      <w:pPr>
        <w:tabs>
          <w:tab w:val="num" w:pos="5040"/>
        </w:tabs>
        <w:ind w:left="5040" w:hanging="360"/>
      </w:pPr>
      <w:rPr>
        <w:rFonts w:ascii="Symbol" w:hAnsi="Symbol" w:cs="Wingdings" w:hint="default"/>
      </w:rPr>
    </w:lvl>
    <w:lvl w:ilvl="7" w:tplc="3228810A">
      <w:start w:val="1"/>
      <w:numFmt w:val="bullet"/>
      <w:lvlText w:val="o"/>
      <w:lvlJc w:val="left"/>
      <w:pPr>
        <w:tabs>
          <w:tab w:val="num" w:pos="5760"/>
        </w:tabs>
        <w:ind w:left="5760" w:hanging="360"/>
      </w:pPr>
      <w:rPr>
        <w:rFonts w:ascii="Courier New" w:hAnsi="Courier New" w:cs="Wingdings" w:hint="default"/>
      </w:rPr>
    </w:lvl>
    <w:lvl w:ilvl="8" w:tplc="E9A0484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42606DA"/>
    <w:multiLevelType w:val="hybridMultilevel"/>
    <w:tmpl w:val="1818C1B8"/>
    <w:lvl w:ilvl="0" w:tplc="CB3A1C14">
      <w:start w:val="1"/>
      <w:numFmt w:val="bullet"/>
      <w:lvlText w:val=""/>
      <w:lvlJc w:val="left"/>
      <w:pPr>
        <w:tabs>
          <w:tab w:val="num" w:pos="720"/>
        </w:tabs>
        <w:ind w:left="720" w:hanging="720"/>
      </w:pPr>
      <w:rPr>
        <w:rFonts w:ascii="Symbol" w:hAnsi="Symbol" w:cs="Wingdings" w:hint="default"/>
      </w:rPr>
    </w:lvl>
    <w:lvl w:ilvl="1" w:tplc="77600592">
      <w:start w:val="1"/>
      <w:numFmt w:val="bullet"/>
      <w:lvlText w:val="o"/>
      <w:lvlJc w:val="left"/>
      <w:pPr>
        <w:tabs>
          <w:tab w:val="num" w:pos="1440"/>
        </w:tabs>
        <w:ind w:left="1440" w:hanging="360"/>
      </w:pPr>
      <w:rPr>
        <w:rFonts w:ascii="Courier New" w:hAnsi="Courier New" w:cs="Wingdings" w:hint="default"/>
      </w:rPr>
    </w:lvl>
    <w:lvl w:ilvl="2" w:tplc="FACE5FBC">
      <w:start w:val="1"/>
      <w:numFmt w:val="bullet"/>
      <w:lvlText w:val=""/>
      <w:lvlJc w:val="left"/>
      <w:pPr>
        <w:tabs>
          <w:tab w:val="num" w:pos="2160"/>
        </w:tabs>
        <w:ind w:left="2160" w:hanging="360"/>
      </w:pPr>
      <w:rPr>
        <w:rFonts w:ascii="Wingdings" w:hAnsi="Wingdings" w:cs="Wingdings" w:hint="default"/>
      </w:rPr>
    </w:lvl>
    <w:lvl w:ilvl="3" w:tplc="3B221852">
      <w:start w:val="1"/>
      <w:numFmt w:val="bullet"/>
      <w:lvlText w:val=""/>
      <w:lvlJc w:val="left"/>
      <w:pPr>
        <w:tabs>
          <w:tab w:val="num" w:pos="2880"/>
        </w:tabs>
        <w:ind w:left="2880" w:hanging="360"/>
      </w:pPr>
      <w:rPr>
        <w:rFonts w:ascii="Symbol" w:hAnsi="Symbol" w:cs="Wingdings" w:hint="default"/>
      </w:rPr>
    </w:lvl>
    <w:lvl w:ilvl="4" w:tplc="5DF2A910">
      <w:start w:val="1"/>
      <w:numFmt w:val="bullet"/>
      <w:lvlText w:val="o"/>
      <w:lvlJc w:val="left"/>
      <w:pPr>
        <w:tabs>
          <w:tab w:val="num" w:pos="3600"/>
        </w:tabs>
        <w:ind w:left="3600" w:hanging="360"/>
      </w:pPr>
      <w:rPr>
        <w:rFonts w:ascii="Courier New" w:hAnsi="Courier New" w:cs="Wingdings" w:hint="default"/>
      </w:rPr>
    </w:lvl>
    <w:lvl w:ilvl="5" w:tplc="39FE3524">
      <w:start w:val="1"/>
      <w:numFmt w:val="bullet"/>
      <w:lvlText w:val=""/>
      <w:lvlJc w:val="left"/>
      <w:pPr>
        <w:tabs>
          <w:tab w:val="num" w:pos="4320"/>
        </w:tabs>
        <w:ind w:left="4320" w:hanging="360"/>
      </w:pPr>
      <w:rPr>
        <w:rFonts w:ascii="Wingdings" w:hAnsi="Wingdings" w:cs="Wingdings" w:hint="default"/>
      </w:rPr>
    </w:lvl>
    <w:lvl w:ilvl="6" w:tplc="113C89F0">
      <w:start w:val="1"/>
      <w:numFmt w:val="bullet"/>
      <w:lvlText w:val=""/>
      <w:lvlJc w:val="left"/>
      <w:pPr>
        <w:tabs>
          <w:tab w:val="num" w:pos="5040"/>
        </w:tabs>
        <w:ind w:left="5040" w:hanging="360"/>
      </w:pPr>
      <w:rPr>
        <w:rFonts w:ascii="Symbol" w:hAnsi="Symbol" w:cs="Wingdings" w:hint="default"/>
      </w:rPr>
    </w:lvl>
    <w:lvl w:ilvl="7" w:tplc="28688338">
      <w:start w:val="1"/>
      <w:numFmt w:val="bullet"/>
      <w:lvlText w:val="o"/>
      <w:lvlJc w:val="left"/>
      <w:pPr>
        <w:tabs>
          <w:tab w:val="num" w:pos="5760"/>
        </w:tabs>
        <w:ind w:left="5760" w:hanging="360"/>
      </w:pPr>
      <w:rPr>
        <w:rFonts w:ascii="Courier New" w:hAnsi="Courier New" w:cs="Wingdings" w:hint="default"/>
      </w:rPr>
    </w:lvl>
    <w:lvl w:ilvl="8" w:tplc="5DD298AE">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2BA16CF2"/>
    <w:multiLevelType w:val="multilevel"/>
    <w:tmpl w:val="8FB45874"/>
    <w:lvl w:ilvl="0">
      <w:start w:val="2"/>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0823425"/>
    <w:multiLevelType w:val="multilevel"/>
    <w:tmpl w:val="EDC0627E"/>
    <w:lvl w:ilvl="0">
      <w:start w:val="1"/>
      <w:numFmt w:val="decimal"/>
      <w:pStyle w:val="Heading1"/>
      <w:lvlText w:val="Partie %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22" w15:restartNumberingAfterBreak="0">
    <w:nsid w:val="3B735DF8"/>
    <w:multiLevelType w:val="multilevel"/>
    <w:tmpl w:val="0409001D"/>
    <w:styleLink w:val="DataSheet"/>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D7D21B8"/>
    <w:multiLevelType w:val="hybridMultilevel"/>
    <w:tmpl w:val="77F44420"/>
    <w:lvl w:ilvl="0" w:tplc="8E049C12">
      <w:start w:val="1"/>
      <w:numFmt w:val="bullet"/>
      <w:lvlText w:val=""/>
      <w:lvlJc w:val="left"/>
      <w:pPr>
        <w:tabs>
          <w:tab w:val="num" w:pos="720"/>
        </w:tabs>
        <w:ind w:left="720" w:hanging="720"/>
      </w:pPr>
      <w:rPr>
        <w:rFonts w:ascii="Symbol" w:hAnsi="Symbol" w:cs="Wingdings" w:hint="default"/>
      </w:rPr>
    </w:lvl>
    <w:lvl w:ilvl="1" w:tplc="E0E8A928">
      <w:start w:val="1"/>
      <w:numFmt w:val="bullet"/>
      <w:lvlText w:val="o"/>
      <w:lvlJc w:val="left"/>
      <w:pPr>
        <w:tabs>
          <w:tab w:val="num" w:pos="1440"/>
        </w:tabs>
        <w:ind w:left="1440" w:hanging="360"/>
      </w:pPr>
      <w:rPr>
        <w:rFonts w:ascii="Courier New" w:hAnsi="Courier New" w:cs="Wingdings" w:hint="default"/>
      </w:rPr>
    </w:lvl>
    <w:lvl w:ilvl="2" w:tplc="E08C11FA">
      <w:start w:val="1"/>
      <w:numFmt w:val="bullet"/>
      <w:lvlText w:val=""/>
      <w:lvlJc w:val="left"/>
      <w:pPr>
        <w:tabs>
          <w:tab w:val="num" w:pos="2160"/>
        </w:tabs>
        <w:ind w:left="2160" w:hanging="360"/>
      </w:pPr>
      <w:rPr>
        <w:rFonts w:ascii="Wingdings" w:hAnsi="Wingdings" w:cs="Wingdings" w:hint="default"/>
      </w:rPr>
    </w:lvl>
    <w:lvl w:ilvl="3" w:tplc="1B36511E">
      <w:start w:val="1"/>
      <w:numFmt w:val="bullet"/>
      <w:lvlText w:val=""/>
      <w:lvlJc w:val="left"/>
      <w:pPr>
        <w:tabs>
          <w:tab w:val="num" w:pos="2880"/>
        </w:tabs>
        <w:ind w:left="2880" w:hanging="360"/>
      </w:pPr>
      <w:rPr>
        <w:rFonts w:ascii="Symbol" w:hAnsi="Symbol" w:cs="Wingdings" w:hint="default"/>
      </w:rPr>
    </w:lvl>
    <w:lvl w:ilvl="4" w:tplc="5EB25ED4">
      <w:start w:val="1"/>
      <w:numFmt w:val="bullet"/>
      <w:lvlText w:val="o"/>
      <w:lvlJc w:val="left"/>
      <w:pPr>
        <w:tabs>
          <w:tab w:val="num" w:pos="3600"/>
        </w:tabs>
        <w:ind w:left="3600" w:hanging="360"/>
      </w:pPr>
      <w:rPr>
        <w:rFonts w:ascii="Courier New" w:hAnsi="Courier New" w:cs="Wingdings" w:hint="default"/>
      </w:rPr>
    </w:lvl>
    <w:lvl w:ilvl="5" w:tplc="54745734">
      <w:start w:val="1"/>
      <w:numFmt w:val="bullet"/>
      <w:lvlText w:val=""/>
      <w:lvlJc w:val="left"/>
      <w:pPr>
        <w:tabs>
          <w:tab w:val="num" w:pos="4320"/>
        </w:tabs>
        <w:ind w:left="4320" w:hanging="360"/>
      </w:pPr>
      <w:rPr>
        <w:rFonts w:ascii="Wingdings" w:hAnsi="Wingdings" w:cs="Wingdings" w:hint="default"/>
      </w:rPr>
    </w:lvl>
    <w:lvl w:ilvl="6" w:tplc="D7268E8E">
      <w:start w:val="1"/>
      <w:numFmt w:val="bullet"/>
      <w:lvlText w:val=""/>
      <w:lvlJc w:val="left"/>
      <w:pPr>
        <w:tabs>
          <w:tab w:val="num" w:pos="5040"/>
        </w:tabs>
        <w:ind w:left="5040" w:hanging="360"/>
      </w:pPr>
      <w:rPr>
        <w:rFonts w:ascii="Symbol" w:hAnsi="Symbol" w:cs="Wingdings" w:hint="default"/>
      </w:rPr>
    </w:lvl>
    <w:lvl w:ilvl="7" w:tplc="5F3C0CFA">
      <w:start w:val="1"/>
      <w:numFmt w:val="bullet"/>
      <w:lvlText w:val="o"/>
      <w:lvlJc w:val="left"/>
      <w:pPr>
        <w:tabs>
          <w:tab w:val="num" w:pos="5760"/>
        </w:tabs>
        <w:ind w:left="5760" w:hanging="360"/>
      </w:pPr>
      <w:rPr>
        <w:rFonts w:ascii="Courier New" w:hAnsi="Courier New" w:cs="Wingdings" w:hint="default"/>
      </w:rPr>
    </w:lvl>
    <w:lvl w:ilvl="8" w:tplc="466E39FA">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DE82E1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40F07EB8"/>
    <w:multiLevelType w:val="multilevel"/>
    <w:tmpl w:val="83D2B8F8"/>
    <w:lvl w:ilvl="0">
      <w:start w:val="1"/>
      <w:numFmt w:val="bullet"/>
      <w:lvlText w:val=""/>
      <w:lvlJc w:val="left"/>
      <w:pPr>
        <w:tabs>
          <w:tab w:val="num" w:pos="360"/>
        </w:tabs>
        <w:ind w:left="360" w:hanging="360"/>
      </w:pPr>
      <w:rPr>
        <w:rFonts w:ascii="Symbol" w:hAnsi="Symbol" w:cs="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Wingdings"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Wingdings"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73B6595"/>
    <w:multiLevelType w:val="hybridMultilevel"/>
    <w:tmpl w:val="3C141974"/>
    <w:lvl w:ilvl="0" w:tplc="E3ACC274">
      <w:start w:val="1"/>
      <w:numFmt w:val="bullet"/>
      <w:lvlText w:val=""/>
      <w:lvlJc w:val="left"/>
      <w:pPr>
        <w:tabs>
          <w:tab w:val="num" w:pos="720"/>
        </w:tabs>
        <w:ind w:left="720" w:hanging="720"/>
      </w:pPr>
      <w:rPr>
        <w:rFonts w:ascii="Symbol" w:hAnsi="Symbol" w:cs="Wingdings" w:hint="default"/>
      </w:rPr>
    </w:lvl>
    <w:lvl w:ilvl="1" w:tplc="4E941686">
      <w:start w:val="1"/>
      <w:numFmt w:val="bullet"/>
      <w:lvlText w:val="o"/>
      <w:lvlJc w:val="left"/>
      <w:pPr>
        <w:tabs>
          <w:tab w:val="num" w:pos="1440"/>
        </w:tabs>
        <w:ind w:left="1440" w:hanging="360"/>
      </w:pPr>
      <w:rPr>
        <w:rFonts w:ascii="Courier New" w:hAnsi="Courier New" w:cs="Wingdings" w:hint="default"/>
      </w:rPr>
    </w:lvl>
    <w:lvl w:ilvl="2" w:tplc="7BEC7EE6">
      <w:start w:val="1"/>
      <w:numFmt w:val="bullet"/>
      <w:lvlText w:val=""/>
      <w:lvlJc w:val="left"/>
      <w:pPr>
        <w:tabs>
          <w:tab w:val="num" w:pos="2160"/>
        </w:tabs>
        <w:ind w:left="2160" w:hanging="360"/>
      </w:pPr>
      <w:rPr>
        <w:rFonts w:ascii="Wingdings" w:hAnsi="Wingdings" w:cs="Wingdings" w:hint="default"/>
      </w:rPr>
    </w:lvl>
    <w:lvl w:ilvl="3" w:tplc="A53C91DE">
      <w:start w:val="1"/>
      <w:numFmt w:val="bullet"/>
      <w:lvlText w:val=""/>
      <w:lvlJc w:val="left"/>
      <w:pPr>
        <w:tabs>
          <w:tab w:val="num" w:pos="2880"/>
        </w:tabs>
        <w:ind w:left="2880" w:hanging="360"/>
      </w:pPr>
      <w:rPr>
        <w:rFonts w:ascii="Symbol" w:hAnsi="Symbol" w:cs="Wingdings" w:hint="default"/>
      </w:rPr>
    </w:lvl>
    <w:lvl w:ilvl="4" w:tplc="9A74D506">
      <w:start w:val="1"/>
      <w:numFmt w:val="bullet"/>
      <w:lvlText w:val="o"/>
      <w:lvlJc w:val="left"/>
      <w:pPr>
        <w:tabs>
          <w:tab w:val="num" w:pos="3600"/>
        </w:tabs>
        <w:ind w:left="3600" w:hanging="360"/>
      </w:pPr>
      <w:rPr>
        <w:rFonts w:ascii="Courier New" w:hAnsi="Courier New" w:cs="Wingdings" w:hint="default"/>
      </w:rPr>
    </w:lvl>
    <w:lvl w:ilvl="5" w:tplc="D2FEF698">
      <w:start w:val="1"/>
      <w:numFmt w:val="bullet"/>
      <w:lvlText w:val=""/>
      <w:lvlJc w:val="left"/>
      <w:pPr>
        <w:tabs>
          <w:tab w:val="num" w:pos="4320"/>
        </w:tabs>
        <w:ind w:left="4320" w:hanging="360"/>
      </w:pPr>
      <w:rPr>
        <w:rFonts w:ascii="Wingdings" w:hAnsi="Wingdings" w:cs="Wingdings" w:hint="default"/>
      </w:rPr>
    </w:lvl>
    <w:lvl w:ilvl="6" w:tplc="C8281F20">
      <w:start w:val="1"/>
      <w:numFmt w:val="bullet"/>
      <w:lvlText w:val=""/>
      <w:lvlJc w:val="left"/>
      <w:pPr>
        <w:tabs>
          <w:tab w:val="num" w:pos="5040"/>
        </w:tabs>
        <w:ind w:left="5040" w:hanging="360"/>
      </w:pPr>
      <w:rPr>
        <w:rFonts w:ascii="Symbol" w:hAnsi="Symbol" w:cs="Wingdings" w:hint="default"/>
      </w:rPr>
    </w:lvl>
    <w:lvl w:ilvl="7" w:tplc="937A3D46">
      <w:start w:val="1"/>
      <w:numFmt w:val="bullet"/>
      <w:lvlText w:val="o"/>
      <w:lvlJc w:val="left"/>
      <w:pPr>
        <w:tabs>
          <w:tab w:val="num" w:pos="5760"/>
        </w:tabs>
        <w:ind w:left="5760" w:hanging="360"/>
      </w:pPr>
      <w:rPr>
        <w:rFonts w:ascii="Courier New" w:hAnsi="Courier New" w:cs="Wingdings" w:hint="default"/>
      </w:rPr>
    </w:lvl>
    <w:lvl w:ilvl="8" w:tplc="0142C16E">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D51726A"/>
    <w:multiLevelType w:val="hybridMultilevel"/>
    <w:tmpl w:val="1F1E3138"/>
    <w:lvl w:ilvl="0" w:tplc="A43AD066">
      <w:start w:val="1"/>
      <w:numFmt w:val="bullet"/>
      <w:lvlText w:val=""/>
      <w:lvlJc w:val="left"/>
      <w:pPr>
        <w:tabs>
          <w:tab w:val="num" w:pos="720"/>
        </w:tabs>
        <w:ind w:left="720" w:hanging="720"/>
      </w:pPr>
      <w:rPr>
        <w:rFonts w:ascii="Symbol" w:hAnsi="Symbol" w:cs="Wingdings" w:hint="default"/>
      </w:rPr>
    </w:lvl>
    <w:lvl w:ilvl="1" w:tplc="5C5241BE">
      <w:start w:val="1"/>
      <w:numFmt w:val="bullet"/>
      <w:lvlText w:val="o"/>
      <w:lvlJc w:val="left"/>
      <w:pPr>
        <w:tabs>
          <w:tab w:val="num" w:pos="1440"/>
        </w:tabs>
        <w:ind w:left="1440" w:hanging="360"/>
      </w:pPr>
      <w:rPr>
        <w:rFonts w:ascii="Courier New" w:hAnsi="Courier New" w:cs="Wingdings" w:hint="default"/>
      </w:rPr>
    </w:lvl>
    <w:lvl w:ilvl="2" w:tplc="61488DC2">
      <w:start w:val="1"/>
      <w:numFmt w:val="bullet"/>
      <w:lvlText w:val=""/>
      <w:lvlJc w:val="left"/>
      <w:pPr>
        <w:tabs>
          <w:tab w:val="num" w:pos="2160"/>
        </w:tabs>
        <w:ind w:left="2160" w:hanging="360"/>
      </w:pPr>
      <w:rPr>
        <w:rFonts w:ascii="Wingdings" w:hAnsi="Wingdings" w:cs="Wingdings" w:hint="default"/>
      </w:rPr>
    </w:lvl>
    <w:lvl w:ilvl="3" w:tplc="BF74568C">
      <w:start w:val="1"/>
      <w:numFmt w:val="bullet"/>
      <w:lvlText w:val=""/>
      <w:lvlJc w:val="left"/>
      <w:pPr>
        <w:tabs>
          <w:tab w:val="num" w:pos="2880"/>
        </w:tabs>
        <w:ind w:left="2880" w:hanging="360"/>
      </w:pPr>
      <w:rPr>
        <w:rFonts w:ascii="Symbol" w:hAnsi="Symbol" w:cs="Wingdings" w:hint="default"/>
      </w:rPr>
    </w:lvl>
    <w:lvl w:ilvl="4" w:tplc="8FA2E684">
      <w:start w:val="1"/>
      <w:numFmt w:val="bullet"/>
      <w:lvlText w:val="o"/>
      <w:lvlJc w:val="left"/>
      <w:pPr>
        <w:tabs>
          <w:tab w:val="num" w:pos="3600"/>
        </w:tabs>
        <w:ind w:left="3600" w:hanging="360"/>
      </w:pPr>
      <w:rPr>
        <w:rFonts w:ascii="Courier New" w:hAnsi="Courier New" w:cs="Wingdings" w:hint="default"/>
      </w:rPr>
    </w:lvl>
    <w:lvl w:ilvl="5" w:tplc="F2543B80">
      <w:start w:val="1"/>
      <w:numFmt w:val="bullet"/>
      <w:lvlText w:val=""/>
      <w:lvlJc w:val="left"/>
      <w:pPr>
        <w:tabs>
          <w:tab w:val="num" w:pos="4320"/>
        </w:tabs>
        <w:ind w:left="4320" w:hanging="360"/>
      </w:pPr>
      <w:rPr>
        <w:rFonts w:ascii="Wingdings" w:hAnsi="Wingdings" w:cs="Wingdings" w:hint="default"/>
      </w:rPr>
    </w:lvl>
    <w:lvl w:ilvl="6" w:tplc="16481D9E">
      <w:start w:val="1"/>
      <w:numFmt w:val="bullet"/>
      <w:lvlText w:val=""/>
      <w:lvlJc w:val="left"/>
      <w:pPr>
        <w:tabs>
          <w:tab w:val="num" w:pos="5040"/>
        </w:tabs>
        <w:ind w:left="5040" w:hanging="360"/>
      </w:pPr>
      <w:rPr>
        <w:rFonts w:ascii="Symbol" w:hAnsi="Symbol" w:cs="Wingdings" w:hint="default"/>
      </w:rPr>
    </w:lvl>
    <w:lvl w:ilvl="7" w:tplc="A8E60124">
      <w:start w:val="1"/>
      <w:numFmt w:val="bullet"/>
      <w:lvlText w:val="o"/>
      <w:lvlJc w:val="left"/>
      <w:pPr>
        <w:tabs>
          <w:tab w:val="num" w:pos="5760"/>
        </w:tabs>
        <w:ind w:left="5760" w:hanging="360"/>
      </w:pPr>
      <w:rPr>
        <w:rFonts w:ascii="Courier New" w:hAnsi="Courier New" w:cs="Wingdings" w:hint="default"/>
      </w:rPr>
    </w:lvl>
    <w:lvl w:ilvl="8" w:tplc="0AFA61F6">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99F69CE"/>
    <w:multiLevelType w:val="hybridMultilevel"/>
    <w:tmpl w:val="83D2B8F8"/>
    <w:lvl w:ilvl="0" w:tplc="3E9AFAD0">
      <w:start w:val="1"/>
      <w:numFmt w:val="bullet"/>
      <w:lvlText w:val=""/>
      <w:lvlJc w:val="left"/>
      <w:pPr>
        <w:tabs>
          <w:tab w:val="num" w:pos="360"/>
        </w:tabs>
        <w:ind w:left="360" w:hanging="360"/>
      </w:pPr>
      <w:rPr>
        <w:rFonts w:ascii="Symbol" w:hAnsi="Symbol" w:cs="Wingdings" w:hint="default"/>
      </w:rPr>
    </w:lvl>
    <w:lvl w:ilvl="1" w:tplc="CB1CA97E">
      <w:start w:val="1"/>
      <w:numFmt w:val="bullet"/>
      <w:lvlText w:val="o"/>
      <w:lvlJc w:val="left"/>
      <w:pPr>
        <w:tabs>
          <w:tab w:val="num" w:pos="1440"/>
        </w:tabs>
        <w:ind w:left="1440" w:hanging="360"/>
      </w:pPr>
      <w:rPr>
        <w:rFonts w:ascii="Courier New" w:hAnsi="Courier New" w:cs="Wingdings" w:hint="default"/>
      </w:rPr>
    </w:lvl>
    <w:lvl w:ilvl="2" w:tplc="CAB4EF3E">
      <w:start w:val="1"/>
      <w:numFmt w:val="bullet"/>
      <w:lvlText w:val=""/>
      <w:lvlJc w:val="left"/>
      <w:pPr>
        <w:tabs>
          <w:tab w:val="num" w:pos="2160"/>
        </w:tabs>
        <w:ind w:left="2160" w:hanging="360"/>
      </w:pPr>
      <w:rPr>
        <w:rFonts w:ascii="Wingdings" w:hAnsi="Wingdings" w:cs="Wingdings" w:hint="default"/>
      </w:rPr>
    </w:lvl>
    <w:lvl w:ilvl="3" w:tplc="A1605C8E">
      <w:start w:val="1"/>
      <w:numFmt w:val="bullet"/>
      <w:lvlText w:val=""/>
      <w:lvlJc w:val="left"/>
      <w:pPr>
        <w:tabs>
          <w:tab w:val="num" w:pos="2880"/>
        </w:tabs>
        <w:ind w:left="2880" w:hanging="360"/>
      </w:pPr>
      <w:rPr>
        <w:rFonts w:ascii="Symbol" w:hAnsi="Symbol" w:cs="Wingdings" w:hint="default"/>
      </w:rPr>
    </w:lvl>
    <w:lvl w:ilvl="4" w:tplc="13865A70">
      <w:start w:val="1"/>
      <w:numFmt w:val="bullet"/>
      <w:lvlText w:val="o"/>
      <w:lvlJc w:val="left"/>
      <w:pPr>
        <w:tabs>
          <w:tab w:val="num" w:pos="3600"/>
        </w:tabs>
        <w:ind w:left="3600" w:hanging="360"/>
      </w:pPr>
      <w:rPr>
        <w:rFonts w:ascii="Courier New" w:hAnsi="Courier New" w:cs="Wingdings" w:hint="default"/>
      </w:rPr>
    </w:lvl>
    <w:lvl w:ilvl="5" w:tplc="0694D354">
      <w:start w:val="1"/>
      <w:numFmt w:val="bullet"/>
      <w:lvlText w:val=""/>
      <w:lvlJc w:val="left"/>
      <w:pPr>
        <w:tabs>
          <w:tab w:val="num" w:pos="4320"/>
        </w:tabs>
        <w:ind w:left="4320" w:hanging="360"/>
      </w:pPr>
      <w:rPr>
        <w:rFonts w:ascii="Wingdings" w:hAnsi="Wingdings" w:cs="Wingdings" w:hint="default"/>
      </w:rPr>
    </w:lvl>
    <w:lvl w:ilvl="6" w:tplc="B5A4D860">
      <w:start w:val="1"/>
      <w:numFmt w:val="bullet"/>
      <w:lvlText w:val=""/>
      <w:lvlJc w:val="left"/>
      <w:pPr>
        <w:tabs>
          <w:tab w:val="num" w:pos="5040"/>
        </w:tabs>
        <w:ind w:left="5040" w:hanging="360"/>
      </w:pPr>
      <w:rPr>
        <w:rFonts w:ascii="Symbol" w:hAnsi="Symbol" w:cs="Wingdings" w:hint="default"/>
      </w:rPr>
    </w:lvl>
    <w:lvl w:ilvl="7" w:tplc="6C8818EC">
      <w:start w:val="1"/>
      <w:numFmt w:val="bullet"/>
      <w:lvlText w:val="o"/>
      <w:lvlJc w:val="left"/>
      <w:pPr>
        <w:tabs>
          <w:tab w:val="num" w:pos="5760"/>
        </w:tabs>
        <w:ind w:left="5760" w:hanging="360"/>
      </w:pPr>
      <w:rPr>
        <w:rFonts w:ascii="Courier New" w:hAnsi="Courier New" w:cs="Wingdings" w:hint="default"/>
      </w:rPr>
    </w:lvl>
    <w:lvl w:ilvl="8" w:tplc="7AD253D0">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C1153B3"/>
    <w:multiLevelType w:val="hybridMultilevel"/>
    <w:tmpl w:val="982A030A"/>
    <w:lvl w:ilvl="0" w:tplc="508457E6">
      <w:start w:val="1"/>
      <w:numFmt w:val="bullet"/>
      <w:lvlText w:val=""/>
      <w:lvlJc w:val="left"/>
      <w:pPr>
        <w:tabs>
          <w:tab w:val="num" w:pos="1080"/>
        </w:tabs>
        <w:ind w:left="1080" w:hanging="720"/>
      </w:pPr>
      <w:rPr>
        <w:rFonts w:ascii="Symbol" w:hAnsi="Symbol" w:cs="Wingdings" w:hint="default"/>
      </w:rPr>
    </w:lvl>
    <w:lvl w:ilvl="1" w:tplc="92EAC114">
      <w:start w:val="1"/>
      <w:numFmt w:val="bullet"/>
      <w:lvlText w:val="o"/>
      <w:lvlJc w:val="left"/>
      <w:pPr>
        <w:tabs>
          <w:tab w:val="num" w:pos="1800"/>
        </w:tabs>
        <w:ind w:left="1800" w:hanging="360"/>
      </w:pPr>
      <w:rPr>
        <w:rFonts w:ascii="Courier New" w:hAnsi="Courier New" w:cs="Wingdings" w:hint="default"/>
      </w:rPr>
    </w:lvl>
    <w:lvl w:ilvl="2" w:tplc="B2EA3266">
      <w:start w:val="1"/>
      <w:numFmt w:val="bullet"/>
      <w:lvlText w:val=""/>
      <w:lvlJc w:val="left"/>
      <w:pPr>
        <w:tabs>
          <w:tab w:val="num" w:pos="2520"/>
        </w:tabs>
        <w:ind w:left="2520" w:hanging="360"/>
      </w:pPr>
      <w:rPr>
        <w:rFonts w:ascii="Wingdings" w:hAnsi="Wingdings" w:cs="Wingdings" w:hint="default"/>
      </w:rPr>
    </w:lvl>
    <w:lvl w:ilvl="3" w:tplc="E61087E0">
      <w:start w:val="1"/>
      <w:numFmt w:val="bullet"/>
      <w:lvlText w:val=""/>
      <w:lvlJc w:val="left"/>
      <w:pPr>
        <w:tabs>
          <w:tab w:val="num" w:pos="3240"/>
        </w:tabs>
        <w:ind w:left="3240" w:hanging="360"/>
      </w:pPr>
      <w:rPr>
        <w:rFonts w:ascii="Symbol" w:hAnsi="Symbol" w:cs="Wingdings" w:hint="default"/>
      </w:rPr>
    </w:lvl>
    <w:lvl w:ilvl="4" w:tplc="16BA32E2">
      <w:start w:val="1"/>
      <w:numFmt w:val="bullet"/>
      <w:lvlText w:val="o"/>
      <w:lvlJc w:val="left"/>
      <w:pPr>
        <w:tabs>
          <w:tab w:val="num" w:pos="3960"/>
        </w:tabs>
        <w:ind w:left="3960" w:hanging="360"/>
      </w:pPr>
      <w:rPr>
        <w:rFonts w:ascii="Courier New" w:hAnsi="Courier New" w:cs="Wingdings" w:hint="default"/>
      </w:rPr>
    </w:lvl>
    <w:lvl w:ilvl="5" w:tplc="6D6E8A48">
      <w:start w:val="1"/>
      <w:numFmt w:val="bullet"/>
      <w:lvlText w:val=""/>
      <w:lvlJc w:val="left"/>
      <w:pPr>
        <w:tabs>
          <w:tab w:val="num" w:pos="4680"/>
        </w:tabs>
        <w:ind w:left="4680" w:hanging="360"/>
      </w:pPr>
      <w:rPr>
        <w:rFonts w:ascii="Wingdings" w:hAnsi="Wingdings" w:cs="Wingdings" w:hint="default"/>
      </w:rPr>
    </w:lvl>
    <w:lvl w:ilvl="6" w:tplc="85E8977C">
      <w:start w:val="1"/>
      <w:numFmt w:val="bullet"/>
      <w:lvlText w:val=""/>
      <w:lvlJc w:val="left"/>
      <w:pPr>
        <w:tabs>
          <w:tab w:val="num" w:pos="5400"/>
        </w:tabs>
        <w:ind w:left="5400" w:hanging="360"/>
      </w:pPr>
      <w:rPr>
        <w:rFonts w:ascii="Symbol" w:hAnsi="Symbol" w:cs="Wingdings" w:hint="default"/>
      </w:rPr>
    </w:lvl>
    <w:lvl w:ilvl="7" w:tplc="0C3A6B26">
      <w:start w:val="1"/>
      <w:numFmt w:val="bullet"/>
      <w:lvlText w:val="o"/>
      <w:lvlJc w:val="left"/>
      <w:pPr>
        <w:tabs>
          <w:tab w:val="num" w:pos="6120"/>
        </w:tabs>
        <w:ind w:left="6120" w:hanging="360"/>
      </w:pPr>
      <w:rPr>
        <w:rFonts w:ascii="Courier New" w:hAnsi="Courier New" w:cs="Wingdings" w:hint="default"/>
      </w:rPr>
    </w:lvl>
    <w:lvl w:ilvl="8" w:tplc="1BF614D4">
      <w:start w:val="1"/>
      <w:numFmt w:val="bullet"/>
      <w:lvlText w:val=""/>
      <w:lvlJc w:val="left"/>
      <w:pPr>
        <w:tabs>
          <w:tab w:val="num" w:pos="6840"/>
        </w:tabs>
        <w:ind w:left="6840" w:hanging="360"/>
      </w:pPr>
      <w:rPr>
        <w:rFonts w:ascii="Wingdings" w:hAnsi="Wingdings" w:cs="Wingdings" w:hint="default"/>
      </w:rPr>
    </w:lvl>
  </w:abstractNum>
  <w:abstractNum w:abstractNumId="30" w15:restartNumberingAfterBreak="0">
    <w:nsid w:val="5C7658F7"/>
    <w:multiLevelType w:val="hybridMultilevel"/>
    <w:tmpl w:val="646C22B8"/>
    <w:lvl w:ilvl="0" w:tplc="E39EB002">
      <w:start w:val="1"/>
      <w:numFmt w:val="bullet"/>
      <w:lvlText w:val=""/>
      <w:lvlJc w:val="left"/>
      <w:pPr>
        <w:tabs>
          <w:tab w:val="num" w:pos="720"/>
        </w:tabs>
        <w:ind w:left="720" w:hanging="720"/>
      </w:pPr>
      <w:rPr>
        <w:rFonts w:ascii="Symbol" w:hAnsi="Symbol" w:cs="Wingdings" w:hint="default"/>
      </w:rPr>
    </w:lvl>
    <w:lvl w:ilvl="1" w:tplc="E708A8D2">
      <w:start w:val="1"/>
      <w:numFmt w:val="bullet"/>
      <w:lvlText w:val="o"/>
      <w:lvlJc w:val="left"/>
      <w:pPr>
        <w:tabs>
          <w:tab w:val="num" w:pos="1440"/>
        </w:tabs>
        <w:ind w:left="1440" w:hanging="360"/>
      </w:pPr>
      <w:rPr>
        <w:rFonts w:ascii="Courier New" w:hAnsi="Courier New" w:cs="Wingdings" w:hint="default"/>
      </w:rPr>
    </w:lvl>
    <w:lvl w:ilvl="2" w:tplc="1654FE66">
      <w:start w:val="1"/>
      <w:numFmt w:val="bullet"/>
      <w:lvlText w:val=""/>
      <w:lvlJc w:val="left"/>
      <w:pPr>
        <w:tabs>
          <w:tab w:val="num" w:pos="2160"/>
        </w:tabs>
        <w:ind w:left="2160" w:hanging="360"/>
      </w:pPr>
      <w:rPr>
        <w:rFonts w:ascii="Wingdings" w:hAnsi="Wingdings" w:cs="Wingdings" w:hint="default"/>
      </w:rPr>
    </w:lvl>
    <w:lvl w:ilvl="3" w:tplc="49861200">
      <w:start w:val="1"/>
      <w:numFmt w:val="bullet"/>
      <w:lvlText w:val=""/>
      <w:lvlJc w:val="left"/>
      <w:pPr>
        <w:tabs>
          <w:tab w:val="num" w:pos="2880"/>
        </w:tabs>
        <w:ind w:left="2880" w:hanging="360"/>
      </w:pPr>
      <w:rPr>
        <w:rFonts w:ascii="Symbol" w:hAnsi="Symbol" w:cs="Wingdings" w:hint="default"/>
      </w:rPr>
    </w:lvl>
    <w:lvl w:ilvl="4" w:tplc="00260580">
      <w:start w:val="1"/>
      <w:numFmt w:val="bullet"/>
      <w:lvlText w:val="o"/>
      <w:lvlJc w:val="left"/>
      <w:pPr>
        <w:tabs>
          <w:tab w:val="num" w:pos="3600"/>
        </w:tabs>
        <w:ind w:left="3600" w:hanging="360"/>
      </w:pPr>
      <w:rPr>
        <w:rFonts w:ascii="Courier New" w:hAnsi="Courier New" w:cs="Wingdings" w:hint="default"/>
      </w:rPr>
    </w:lvl>
    <w:lvl w:ilvl="5" w:tplc="64965034">
      <w:start w:val="1"/>
      <w:numFmt w:val="bullet"/>
      <w:lvlText w:val=""/>
      <w:lvlJc w:val="left"/>
      <w:pPr>
        <w:tabs>
          <w:tab w:val="num" w:pos="4320"/>
        </w:tabs>
        <w:ind w:left="4320" w:hanging="360"/>
      </w:pPr>
      <w:rPr>
        <w:rFonts w:ascii="Wingdings" w:hAnsi="Wingdings" w:cs="Wingdings" w:hint="default"/>
      </w:rPr>
    </w:lvl>
    <w:lvl w:ilvl="6" w:tplc="5A364C90">
      <w:start w:val="1"/>
      <w:numFmt w:val="bullet"/>
      <w:lvlText w:val=""/>
      <w:lvlJc w:val="left"/>
      <w:pPr>
        <w:tabs>
          <w:tab w:val="num" w:pos="5040"/>
        </w:tabs>
        <w:ind w:left="5040" w:hanging="360"/>
      </w:pPr>
      <w:rPr>
        <w:rFonts w:ascii="Symbol" w:hAnsi="Symbol" w:cs="Wingdings" w:hint="default"/>
      </w:rPr>
    </w:lvl>
    <w:lvl w:ilvl="7" w:tplc="BB428AAA">
      <w:start w:val="1"/>
      <w:numFmt w:val="bullet"/>
      <w:lvlText w:val="o"/>
      <w:lvlJc w:val="left"/>
      <w:pPr>
        <w:tabs>
          <w:tab w:val="num" w:pos="5760"/>
        </w:tabs>
        <w:ind w:left="5760" w:hanging="360"/>
      </w:pPr>
      <w:rPr>
        <w:rFonts w:ascii="Courier New" w:hAnsi="Courier New" w:cs="Wingdings" w:hint="default"/>
      </w:rPr>
    </w:lvl>
    <w:lvl w:ilvl="8" w:tplc="3C62EBCA">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2D71AFE"/>
    <w:multiLevelType w:val="hybridMultilevel"/>
    <w:tmpl w:val="8E74865A"/>
    <w:lvl w:ilvl="0" w:tplc="8BFCE7EC">
      <w:start w:val="1"/>
      <w:numFmt w:val="bullet"/>
      <w:lvlText w:val=""/>
      <w:lvlJc w:val="left"/>
      <w:pPr>
        <w:tabs>
          <w:tab w:val="num" w:pos="1080"/>
        </w:tabs>
        <w:ind w:left="1080" w:hanging="720"/>
      </w:pPr>
      <w:rPr>
        <w:rFonts w:ascii="Symbol" w:hAnsi="Symbol" w:cs="Wingdings" w:hint="default"/>
      </w:rPr>
    </w:lvl>
    <w:lvl w:ilvl="1" w:tplc="DEF04E02">
      <w:start w:val="1"/>
      <w:numFmt w:val="bullet"/>
      <w:lvlText w:val="o"/>
      <w:lvlJc w:val="left"/>
      <w:pPr>
        <w:tabs>
          <w:tab w:val="num" w:pos="1800"/>
        </w:tabs>
        <w:ind w:left="1800" w:hanging="360"/>
      </w:pPr>
      <w:rPr>
        <w:rFonts w:ascii="Courier New" w:hAnsi="Courier New" w:cs="Wingdings" w:hint="default"/>
      </w:rPr>
    </w:lvl>
    <w:lvl w:ilvl="2" w:tplc="FFE6DAB8">
      <w:start w:val="1"/>
      <w:numFmt w:val="bullet"/>
      <w:lvlText w:val=""/>
      <w:lvlJc w:val="left"/>
      <w:pPr>
        <w:tabs>
          <w:tab w:val="num" w:pos="2520"/>
        </w:tabs>
        <w:ind w:left="2520" w:hanging="360"/>
      </w:pPr>
      <w:rPr>
        <w:rFonts w:ascii="Wingdings" w:hAnsi="Wingdings" w:cs="Wingdings" w:hint="default"/>
      </w:rPr>
    </w:lvl>
    <w:lvl w:ilvl="3" w:tplc="5F04881A">
      <w:start w:val="1"/>
      <w:numFmt w:val="bullet"/>
      <w:lvlText w:val=""/>
      <w:lvlJc w:val="left"/>
      <w:pPr>
        <w:tabs>
          <w:tab w:val="num" w:pos="3240"/>
        </w:tabs>
        <w:ind w:left="3240" w:hanging="360"/>
      </w:pPr>
      <w:rPr>
        <w:rFonts w:ascii="Symbol" w:hAnsi="Symbol" w:cs="Wingdings" w:hint="default"/>
      </w:rPr>
    </w:lvl>
    <w:lvl w:ilvl="4" w:tplc="DA94F0A0">
      <w:start w:val="1"/>
      <w:numFmt w:val="bullet"/>
      <w:lvlText w:val="o"/>
      <w:lvlJc w:val="left"/>
      <w:pPr>
        <w:tabs>
          <w:tab w:val="num" w:pos="3960"/>
        </w:tabs>
        <w:ind w:left="3960" w:hanging="360"/>
      </w:pPr>
      <w:rPr>
        <w:rFonts w:ascii="Courier New" w:hAnsi="Courier New" w:cs="Wingdings" w:hint="default"/>
      </w:rPr>
    </w:lvl>
    <w:lvl w:ilvl="5" w:tplc="B540DFE2">
      <w:start w:val="1"/>
      <w:numFmt w:val="bullet"/>
      <w:lvlText w:val=""/>
      <w:lvlJc w:val="left"/>
      <w:pPr>
        <w:tabs>
          <w:tab w:val="num" w:pos="4680"/>
        </w:tabs>
        <w:ind w:left="4680" w:hanging="360"/>
      </w:pPr>
      <w:rPr>
        <w:rFonts w:ascii="Wingdings" w:hAnsi="Wingdings" w:cs="Wingdings" w:hint="default"/>
      </w:rPr>
    </w:lvl>
    <w:lvl w:ilvl="6" w:tplc="8BF6CBF0">
      <w:start w:val="1"/>
      <w:numFmt w:val="bullet"/>
      <w:lvlText w:val=""/>
      <w:lvlJc w:val="left"/>
      <w:pPr>
        <w:tabs>
          <w:tab w:val="num" w:pos="5400"/>
        </w:tabs>
        <w:ind w:left="5400" w:hanging="360"/>
      </w:pPr>
      <w:rPr>
        <w:rFonts w:ascii="Symbol" w:hAnsi="Symbol" w:cs="Wingdings" w:hint="default"/>
      </w:rPr>
    </w:lvl>
    <w:lvl w:ilvl="7" w:tplc="47F63516">
      <w:start w:val="1"/>
      <w:numFmt w:val="bullet"/>
      <w:lvlText w:val="o"/>
      <w:lvlJc w:val="left"/>
      <w:pPr>
        <w:tabs>
          <w:tab w:val="num" w:pos="6120"/>
        </w:tabs>
        <w:ind w:left="6120" w:hanging="360"/>
      </w:pPr>
      <w:rPr>
        <w:rFonts w:ascii="Courier New" w:hAnsi="Courier New" w:cs="Wingdings" w:hint="default"/>
      </w:rPr>
    </w:lvl>
    <w:lvl w:ilvl="8" w:tplc="E6667D0C">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0C5CD0"/>
    <w:multiLevelType w:val="hybridMultilevel"/>
    <w:tmpl w:val="A0DEE092"/>
    <w:lvl w:ilvl="0" w:tplc="217281E0">
      <w:start w:val="1"/>
      <w:numFmt w:val="bullet"/>
      <w:lvlText w:val=""/>
      <w:lvlJc w:val="left"/>
      <w:pPr>
        <w:tabs>
          <w:tab w:val="num" w:pos="720"/>
        </w:tabs>
        <w:ind w:left="720" w:hanging="720"/>
      </w:pPr>
      <w:rPr>
        <w:rFonts w:ascii="Symbol" w:hAnsi="Symbol" w:cs="Wingdings" w:hint="default"/>
      </w:rPr>
    </w:lvl>
    <w:lvl w:ilvl="1" w:tplc="E15E719C">
      <w:start w:val="1"/>
      <w:numFmt w:val="bullet"/>
      <w:lvlText w:val="o"/>
      <w:lvlJc w:val="left"/>
      <w:pPr>
        <w:tabs>
          <w:tab w:val="num" w:pos="1440"/>
        </w:tabs>
        <w:ind w:left="1440" w:hanging="360"/>
      </w:pPr>
      <w:rPr>
        <w:rFonts w:ascii="Courier New" w:hAnsi="Courier New" w:cs="Wingdings" w:hint="default"/>
      </w:rPr>
    </w:lvl>
    <w:lvl w:ilvl="2" w:tplc="0BEE09C0">
      <w:start w:val="1"/>
      <w:numFmt w:val="bullet"/>
      <w:lvlText w:val=""/>
      <w:lvlJc w:val="left"/>
      <w:pPr>
        <w:tabs>
          <w:tab w:val="num" w:pos="2160"/>
        </w:tabs>
        <w:ind w:left="2160" w:hanging="360"/>
      </w:pPr>
      <w:rPr>
        <w:rFonts w:ascii="Wingdings" w:hAnsi="Wingdings" w:cs="Wingdings" w:hint="default"/>
      </w:rPr>
    </w:lvl>
    <w:lvl w:ilvl="3" w:tplc="761C794A">
      <w:start w:val="1"/>
      <w:numFmt w:val="bullet"/>
      <w:lvlText w:val=""/>
      <w:lvlJc w:val="left"/>
      <w:pPr>
        <w:tabs>
          <w:tab w:val="num" w:pos="2880"/>
        </w:tabs>
        <w:ind w:left="2880" w:hanging="360"/>
      </w:pPr>
      <w:rPr>
        <w:rFonts w:ascii="Symbol" w:hAnsi="Symbol" w:cs="Wingdings" w:hint="default"/>
      </w:rPr>
    </w:lvl>
    <w:lvl w:ilvl="4" w:tplc="96C22CB6">
      <w:start w:val="1"/>
      <w:numFmt w:val="bullet"/>
      <w:lvlText w:val="o"/>
      <w:lvlJc w:val="left"/>
      <w:pPr>
        <w:tabs>
          <w:tab w:val="num" w:pos="3600"/>
        </w:tabs>
        <w:ind w:left="3600" w:hanging="360"/>
      </w:pPr>
      <w:rPr>
        <w:rFonts w:ascii="Courier New" w:hAnsi="Courier New" w:cs="Wingdings" w:hint="default"/>
      </w:rPr>
    </w:lvl>
    <w:lvl w:ilvl="5" w:tplc="C8027804">
      <w:start w:val="1"/>
      <w:numFmt w:val="bullet"/>
      <w:lvlText w:val=""/>
      <w:lvlJc w:val="left"/>
      <w:pPr>
        <w:tabs>
          <w:tab w:val="num" w:pos="4320"/>
        </w:tabs>
        <w:ind w:left="4320" w:hanging="360"/>
      </w:pPr>
      <w:rPr>
        <w:rFonts w:ascii="Wingdings" w:hAnsi="Wingdings" w:cs="Wingdings" w:hint="default"/>
      </w:rPr>
    </w:lvl>
    <w:lvl w:ilvl="6" w:tplc="90B26AA8">
      <w:start w:val="1"/>
      <w:numFmt w:val="bullet"/>
      <w:lvlText w:val=""/>
      <w:lvlJc w:val="left"/>
      <w:pPr>
        <w:tabs>
          <w:tab w:val="num" w:pos="5040"/>
        </w:tabs>
        <w:ind w:left="5040" w:hanging="360"/>
      </w:pPr>
      <w:rPr>
        <w:rFonts w:ascii="Symbol" w:hAnsi="Symbol" w:cs="Wingdings" w:hint="default"/>
      </w:rPr>
    </w:lvl>
    <w:lvl w:ilvl="7" w:tplc="461E38EA">
      <w:start w:val="1"/>
      <w:numFmt w:val="bullet"/>
      <w:lvlText w:val="o"/>
      <w:lvlJc w:val="left"/>
      <w:pPr>
        <w:tabs>
          <w:tab w:val="num" w:pos="5760"/>
        </w:tabs>
        <w:ind w:left="5760" w:hanging="360"/>
      </w:pPr>
      <w:rPr>
        <w:rFonts w:ascii="Courier New" w:hAnsi="Courier New" w:cs="Wingdings" w:hint="default"/>
      </w:rPr>
    </w:lvl>
    <w:lvl w:ilvl="8" w:tplc="BB08A056">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43F221F"/>
    <w:multiLevelType w:val="hybridMultilevel"/>
    <w:tmpl w:val="8040AD16"/>
    <w:lvl w:ilvl="0" w:tplc="96A80EEE">
      <w:start w:val="1"/>
      <w:numFmt w:val="bullet"/>
      <w:lvlText w:val=""/>
      <w:lvlJc w:val="left"/>
      <w:pPr>
        <w:tabs>
          <w:tab w:val="num" w:pos="720"/>
        </w:tabs>
        <w:ind w:left="720" w:hanging="720"/>
      </w:pPr>
      <w:rPr>
        <w:rFonts w:ascii="Symbol" w:hAnsi="Symbol" w:cs="Wingdings" w:hint="default"/>
      </w:rPr>
    </w:lvl>
    <w:lvl w:ilvl="1" w:tplc="45369332">
      <w:start w:val="1"/>
      <w:numFmt w:val="bullet"/>
      <w:lvlText w:val="o"/>
      <w:lvlJc w:val="left"/>
      <w:pPr>
        <w:tabs>
          <w:tab w:val="num" w:pos="1440"/>
        </w:tabs>
        <w:ind w:left="1440" w:hanging="360"/>
      </w:pPr>
      <w:rPr>
        <w:rFonts w:ascii="Courier New" w:hAnsi="Courier New" w:cs="Wingdings" w:hint="default"/>
      </w:rPr>
    </w:lvl>
    <w:lvl w:ilvl="2" w:tplc="485664E4">
      <w:start w:val="1"/>
      <w:numFmt w:val="bullet"/>
      <w:lvlText w:val=""/>
      <w:lvlJc w:val="left"/>
      <w:pPr>
        <w:tabs>
          <w:tab w:val="num" w:pos="2160"/>
        </w:tabs>
        <w:ind w:left="2160" w:hanging="360"/>
      </w:pPr>
      <w:rPr>
        <w:rFonts w:ascii="Wingdings" w:hAnsi="Wingdings" w:cs="Wingdings" w:hint="default"/>
      </w:rPr>
    </w:lvl>
    <w:lvl w:ilvl="3" w:tplc="05306AB0">
      <w:start w:val="1"/>
      <w:numFmt w:val="bullet"/>
      <w:lvlText w:val=""/>
      <w:lvlJc w:val="left"/>
      <w:pPr>
        <w:tabs>
          <w:tab w:val="num" w:pos="2880"/>
        </w:tabs>
        <w:ind w:left="2880" w:hanging="360"/>
      </w:pPr>
      <w:rPr>
        <w:rFonts w:ascii="Symbol" w:hAnsi="Symbol" w:cs="Wingdings" w:hint="default"/>
      </w:rPr>
    </w:lvl>
    <w:lvl w:ilvl="4" w:tplc="44E8C682">
      <w:start w:val="1"/>
      <w:numFmt w:val="bullet"/>
      <w:lvlText w:val="o"/>
      <w:lvlJc w:val="left"/>
      <w:pPr>
        <w:tabs>
          <w:tab w:val="num" w:pos="3600"/>
        </w:tabs>
        <w:ind w:left="3600" w:hanging="360"/>
      </w:pPr>
      <w:rPr>
        <w:rFonts w:ascii="Courier New" w:hAnsi="Courier New" w:cs="Wingdings" w:hint="default"/>
      </w:rPr>
    </w:lvl>
    <w:lvl w:ilvl="5" w:tplc="27068F24">
      <w:start w:val="1"/>
      <w:numFmt w:val="bullet"/>
      <w:lvlText w:val=""/>
      <w:lvlJc w:val="left"/>
      <w:pPr>
        <w:tabs>
          <w:tab w:val="num" w:pos="4320"/>
        </w:tabs>
        <w:ind w:left="4320" w:hanging="360"/>
      </w:pPr>
      <w:rPr>
        <w:rFonts w:ascii="Wingdings" w:hAnsi="Wingdings" w:cs="Wingdings" w:hint="default"/>
      </w:rPr>
    </w:lvl>
    <w:lvl w:ilvl="6" w:tplc="DF64885C">
      <w:start w:val="1"/>
      <w:numFmt w:val="bullet"/>
      <w:lvlText w:val=""/>
      <w:lvlJc w:val="left"/>
      <w:pPr>
        <w:tabs>
          <w:tab w:val="num" w:pos="5040"/>
        </w:tabs>
        <w:ind w:left="5040" w:hanging="360"/>
      </w:pPr>
      <w:rPr>
        <w:rFonts w:ascii="Symbol" w:hAnsi="Symbol" w:cs="Wingdings" w:hint="default"/>
      </w:rPr>
    </w:lvl>
    <w:lvl w:ilvl="7" w:tplc="9976B74C">
      <w:start w:val="1"/>
      <w:numFmt w:val="bullet"/>
      <w:lvlText w:val="o"/>
      <w:lvlJc w:val="left"/>
      <w:pPr>
        <w:tabs>
          <w:tab w:val="num" w:pos="5760"/>
        </w:tabs>
        <w:ind w:left="5760" w:hanging="360"/>
      </w:pPr>
      <w:rPr>
        <w:rFonts w:ascii="Courier New" w:hAnsi="Courier New" w:cs="Wingdings" w:hint="default"/>
      </w:rPr>
    </w:lvl>
    <w:lvl w:ilvl="8" w:tplc="5B60E806">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6A68641B"/>
    <w:multiLevelType w:val="hybridMultilevel"/>
    <w:tmpl w:val="6F1C1594"/>
    <w:lvl w:ilvl="0" w:tplc="D3589614">
      <w:start w:val="1"/>
      <w:numFmt w:val="lowerLetter"/>
      <w:lvlText w:val="%1."/>
      <w:lvlJc w:val="left"/>
      <w:rPr>
        <w:rFonts w:ascii="Arial" w:hAnsi="Arial" w:cs="Wingdings" w:hint="default"/>
        <w:b w:val="0"/>
        <w:bCs w:val="0"/>
        <w:i w:val="0"/>
        <w:iCs w:val="0"/>
        <w:caps/>
        <w:strike w:val="0"/>
        <w:dstrike w:val="0"/>
        <w:vanish w:val="0"/>
        <w:sz w:val="24"/>
        <w:szCs w:val="24"/>
        <w:vertAlign w:val="baseline"/>
      </w:rPr>
    </w:lvl>
    <w:lvl w:ilvl="1" w:tplc="10F49E9E">
      <w:start w:val="1"/>
      <w:numFmt w:val="lowerLetter"/>
      <w:lvlText w:val="%2."/>
      <w:lvlJc w:val="left"/>
      <w:pPr>
        <w:tabs>
          <w:tab w:val="num" w:pos="1440"/>
        </w:tabs>
        <w:ind w:left="1440" w:hanging="360"/>
      </w:pPr>
    </w:lvl>
    <w:lvl w:ilvl="2" w:tplc="A874DD7E">
      <w:start w:val="1"/>
      <w:numFmt w:val="lowerRoman"/>
      <w:lvlText w:val="%3."/>
      <w:lvlJc w:val="right"/>
      <w:pPr>
        <w:tabs>
          <w:tab w:val="num" w:pos="2160"/>
        </w:tabs>
        <w:ind w:left="2160" w:hanging="180"/>
      </w:pPr>
    </w:lvl>
    <w:lvl w:ilvl="3" w:tplc="E63076D8">
      <w:start w:val="1"/>
      <w:numFmt w:val="decimal"/>
      <w:lvlText w:val="%4."/>
      <w:lvlJc w:val="left"/>
      <w:pPr>
        <w:tabs>
          <w:tab w:val="num" w:pos="2880"/>
        </w:tabs>
        <w:ind w:left="2880" w:hanging="360"/>
      </w:pPr>
    </w:lvl>
    <w:lvl w:ilvl="4" w:tplc="D7DA404A">
      <w:start w:val="1"/>
      <w:numFmt w:val="lowerLetter"/>
      <w:lvlText w:val="%5."/>
      <w:lvlJc w:val="left"/>
      <w:pPr>
        <w:tabs>
          <w:tab w:val="num" w:pos="3600"/>
        </w:tabs>
        <w:ind w:left="3600" w:hanging="360"/>
      </w:pPr>
    </w:lvl>
    <w:lvl w:ilvl="5" w:tplc="A2762BC0">
      <w:start w:val="1"/>
      <w:numFmt w:val="lowerRoman"/>
      <w:lvlText w:val="%6."/>
      <w:lvlJc w:val="right"/>
      <w:pPr>
        <w:tabs>
          <w:tab w:val="num" w:pos="4320"/>
        </w:tabs>
        <w:ind w:left="4320" w:hanging="180"/>
      </w:pPr>
    </w:lvl>
    <w:lvl w:ilvl="6" w:tplc="E03E4D68">
      <w:start w:val="1"/>
      <w:numFmt w:val="decimal"/>
      <w:lvlText w:val="%7."/>
      <w:lvlJc w:val="left"/>
      <w:pPr>
        <w:tabs>
          <w:tab w:val="num" w:pos="5040"/>
        </w:tabs>
        <w:ind w:left="5040" w:hanging="360"/>
      </w:pPr>
    </w:lvl>
    <w:lvl w:ilvl="7" w:tplc="1B365918">
      <w:start w:val="1"/>
      <w:numFmt w:val="lowerLetter"/>
      <w:lvlText w:val="%8."/>
      <w:lvlJc w:val="left"/>
      <w:pPr>
        <w:tabs>
          <w:tab w:val="num" w:pos="5760"/>
        </w:tabs>
        <w:ind w:left="5760" w:hanging="360"/>
      </w:pPr>
    </w:lvl>
    <w:lvl w:ilvl="8" w:tplc="710676B4">
      <w:start w:val="1"/>
      <w:numFmt w:val="lowerRoman"/>
      <w:lvlText w:val="%9."/>
      <w:lvlJc w:val="right"/>
      <w:pPr>
        <w:tabs>
          <w:tab w:val="num" w:pos="6480"/>
        </w:tabs>
        <w:ind w:left="6480" w:hanging="180"/>
      </w:pPr>
    </w:lvl>
  </w:abstractNum>
  <w:abstractNum w:abstractNumId="36" w15:restartNumberingAfterBreak="0">
    <w:nsid w:val="6BD34B87"/>
    <w:multiLevelType w:val="hybridMultilevel"/>
    <w:tmpl w:val="88F6B1A0"/>
    <w:lvl w:ilvl="0" w:tplc="3710B43A">
      <w:start w:val="1"/>
      <w:numFmt w:val="bullet"/>
      <w:lvlText w:val=""/>
      <w:lvlJc w:val="left"/>
      <w:pPr>
        <w:tabs>
          <w:tab w:val="num" w:pos="720"/>
        </w:tabs>
        <w:ind w:left="720" w:hanging="720"/>
      </w:pPr>
      <w:rPr>
        <w:rFonts w:ascii="Symbol" w:hAnsi="Symbol" w:cs="Wingdings" w:hint="default"/>
      </w:rPr>
    </w:lvl>
    <w:lvl w:ilvl="1" w:tplc="A0D6E49A">
      <w:start w:val="1"/>
      <w:numFmt w:val="bullet"/>
      <w:lvlText w:val="o"/>
      <w:lvlJc w:val="left"/>
      <w:pPr>
        <w:tabs>
          <w:tab w:val="num" w:pos="1440"/>
        </w:tabs>
        <w:ind w:left="1440" w:hanging="360"/>
      </w:pPr>
      <w:rPr>
        <w:rFonts w:ascii="Courier New" w:hAnsi="Courier New" w:cs="Wingdings" w:hint="default"/>
      </w:rPr>
    </w:lvl>
    <w:lvl w:ilvl="2" w:tplc="7F4CED1C">
      <w:start w:val="1"/>
      <w:numFmt w:val="bullet"/>
      <w:lvlText w:val=""/>
      <w:lvlJc w:val="left"/>
      <w:pPr>
        <w:tabs>
          <w:tab w:val="num" w:pos="2160"/>
        </w:tabs>
        <w:ind w:left="2160" w:hanging="360"/>
      </w:pPr>
      <w:rPr>
        <w:rFonts w:ascii="Wingdings" w:hAnsi="Wingdings" w:cs="Wingdings" w:hint="default"/>
      </w:rPr>
    </w:lvl>
    <w:lvl w:ilvl="3" w:tplc="D47AF1AA">
      <w:start w:val="1"/>
      <w:numFmt w:val="bullet"/>
      <w:lvlText w:val=""/>
      <w:lvlJc w:val="left"/>
      <w:pPr>
        <w:tabs>
          <w:tab w:val="num" w:pos="2880"/>
        </w:tabs>
        <w:ind w:left="2880" w:hanging="360"/>
      </w:pPr>
      <w:rPr>
        <w:rFonts w:ascii="Symbol" w:hAnsi="Symbol" w:cs="Wingdings" w:hint="default"/>
      </w:rPr>
    </w:lvl>
    <w:lvl w:ilvl="4" w:tplc="93F23D92">
      <w:start w:val="1"/>
      <w:numFmt w:val="bullet"/>
      <w:lvlText w:val="o"/>
      <w:lvlJc w:val="left"/>
      <w:pPr>
        <w:tabs>
          <w:tab w:val="num" w:pos="3600"/>
        </w:tabs>
        <w:ind w:left="3600" w:hanging="360"/>
      </w:pPr>
      <w:rPr>
        <w:rFonts w:ascii="Courier New" w:hAnsi="Courier New" w:cs="Wingdings" w:hint="default"/>
      </w:rPr>
    </w:lvl>
    <w:lvl w:ilvl="5" w:tplc="657801E4">
      <w:start w:val="1"/>
      <w:numFmt w:val="bullet"/>
      <w:lvlText w:val=""/>
      <w:lvlJc w:val="left"/>
      <w:pPr>
        <w:tabs>
          <w:tab w:val="num" w:pos="4320"/>
        </w:tabs>
        <w:ind w:left="4320" w:hanging="360"/>
      </w:pPr>
      <w:rPr>
        <w:rFonts w:ascii="Wingdings" w:hAnsi="Wingdings" w:cs="Wingdings" w:hint="default"/>
      </w:rPr>
    </w:lvl>
    <w:lvl w:ilvl="6" w:tplc="CF9AF52C">
      <w:start w:val="1"/>
      <w:numFmt w:val="bullet"/>
      <w:lvlText w:val=""/>
      <w:lvlJc w:val="left"/>
      <w:pPr>
        <w:tabs>
          <w:tab w:val="num" w:pos="5040"/>
        </w:tabs>
        <w:ind w:left="5040" w:hanging="360"/>
      </w:pPr>
      <w:rPr>
        <w:rFonts w:ascii="Symbol" w:hAnsi="Symbol" w:cs="Wingdings" w:hint="default"/>
      </w:rPr>
    </w:lvl>
    <w:lvl w:ilvl="7" w:tplc="489C0D04">
      <w:start w:val="1"/>
      <w:numFmt w:val="bullet"/>
      <w:lvlText w:val="o"/>
      <w:lvlJc w:val="left"/>
      <w:pPr>
        <w:tabs>
          <w:tab w:val="num" w:pos="5760"/>
        </w:tabs>
        <w:ind w:left="5760" w:hanging="360"/>
      </w:pPr>
      <w:rPr>
        <w:rFonts w:ascii="Courier New" w:hAnsi="Courier New" w:cs="Wingdings" w:hint="default"/>
      </w:rPr>
    </w:lvl>
    <w:lvl w:ilvl="8" w:tplc="AE987970">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7FF371AB"/>
    <w:multiLevelType w:val="hybridMultilevel"/>
    <w:tmpl w:val="3AAEB088"/>
    <w:lvl w:ilvl="0" w:tplc="D902DC42">
      <w:start w:val="1"/>
      <w:numFmt w:val="bullet"/>
      <w:lvlText w:val=""/>
      <w:lvlJc w:val="left"/>
      <w:pPr>
        <w:tabs>
          <w:tab w:val="num" w:pos="720"/>
        </w:tabs>
        <w:ind w:left="720" w:hanging="720"/>
      </w:pPr>
      <w:rPr>
        <w:rFonts w:ascii="Symbol" w:hAnsi="Symbol" w:cs="Wingdings" w:hint="default"/>
      </w:rPr>
    </w:lvl>
    <w:lvl w:ilvl="1" w:tplc="64CC7356">
      <w:start w:val="1"/>
      <w:numFmt w:val="bullet"/>
      <w:lvlText w:val="o"/>
      <w:lvlJc w:val="left"/>
      <w:pPr>
        <w:tabs>
          <w:tab w:val="num" w:pos="1440"/>
        </w:tabs>
        <w:ind w:left="1440" w:hanging="360"/>
      </w:pPr>
      <w:rPr>
        <w:rFonts w:ascii="Courier New" w:hAnsi="Courier New" w:cs="Wingdings" w:hint="default"/>
      </w:rPr>
    </w:lvl>
    <w:lvl w:ilvl="2" w:tplc="3B54500C">
      <w:start w:val="1"/>
      <w:numFmt w:val="bullet"/>
      <w:lvlText w:val=""/>
      <w:lvlJc w:val="left"/>
      <w:pPr>
        <w:tabs>
          <w:tab w:val="num" w:pos="2160"/>
        </w:tabs>
        <w:ind w:left="2160" w:hanging="360"/>
      </w:pPr>
      <w:rPr>
        <w:rFonts w:ascii="Wingdings" w:hAnsi="Wingdings" w:cs="Wingdings" w:hint="default"/>
      </w:rPr>
    </w:lvl>
    <w:lvl w:ilvl="3" w:tplc="52A84EF6">
      <w:start w:val="1"/>
      <w:numFmt w:val="bullet"/>
      <w:lvlText w:val=""/>
      <w:lvlJc w:val="left"/>
      <w:pPr>
        <w:tabs>
          <w:tab w:val="num" w:pos="2880"/>
        </w:tabs>
        <w:ind w:left="2880" w:hanging="360"/>
      </w:pPr>
      <w:rPr>
        <w:rFonts w:ascii="Symbol" w:hAnsi="Symbol" w:cs="Wingdings" w:hint="default"/>
      </w:rPr>
    </w:lvl>
    <w:lvl w:ilvl="4" w:tplc="A0F44ADA">
      <w:start w:val="1"/>
      <w:numFmt w:val="bullet"/>
      <w:lvlText w:val="o"/>
      <w:lvlJc w:val="left"/>
      <w:pPr>
        <w:tabs>
          <w:tab w:val="num" w:pos="3600"/>
        </w:tabs>
        <w:ind w:left="3600" w:hanging="360"/>
      </w:pPr>
      <w:rPr>
        <w:rFonts w:ascii="Courier New" w:hAnsi="Courier New" w:cs="Wingdings" w:hint="default"/>
      </w:rPr>
    </w:lvl>
    <w:lvl w:ilvl="5" w:tplc="E720452A">
      <w:start w:val="1"/>
      <w:numFmt w:val="bullet"/>
      <w:lvlText w:val=""/>
      <w:lvlJc w:val="left"/>
      <w:pPr>
        <w:tabs>
          <w:tab w:val="num" w:pos="4320"/>
        </w:tabs>
        <w:ind w:left="4320" w:hanging="360"/>
      </w:pPr>
      <w:rPr>
        <w:rFonts w:ascii="Wingdings" w:hAnsi="Wingdings" w:cs="Wingdings" w:hint="default"/>
      </w:rPr>
    </w:lvl>
    <w:lvl w:ilvl="6" w:tplc="E58006D2">
      <w:start w:val="1"/>
      <w:numFmt w:val="bullet"/>
      <w:lvlText w:val=""/>
      <w:lvlJc w:val="left"/>
      <w:pPr>
        <w:tabs>
          <w:tab w:val="num" w:pos="5040"/>
        </w:tabs>
        <w:ind w:left="5040" w:hanging="360"/>
      </w:pPr>
      <w:rPr>
        <w:rFonts w:ascii="Symbol" w:hAnsi="Symbol" w:cs="Wingdings" w:hint="default"/>
      </w:rPr>
    </w:lvl>
    <w:lvl w:ilvl="7" w:tplc="0492C1A2">
      <w:start w:val="1"/>
      <w:numFmt w:val="bullet"/>
      <w:lvlText w:val="o"/>
      <w:lvlJc w:val="left"/>
      <w:pPr>
        <w:tabs>
          <w:tab w:val="num" w:pos="5760"/>
        </w:tabs>
        <w:ind w:left="5760" w:hanging="360"/>
      </w:pPr>
      <w:rPr>
        <w:rFonts w:ascii="Courier New" w:hAnsi="Courier New" w:cs="Wingdings" w:hint="default"/>
      </w:rPr>
    </w:lvl>
    <w:lvl w:ilvl="8" w:tplc="142AF8DA">
      <w:start w:val="1"/>
      <w:numFmt w:val="bullet"/>
      <w:lvlText w:val=""/>
      <w:lvlJc w:val="left"/>
      <w:pPr>
        <w:tabs>
          <w:tab w:val="num" w:pos="6480"/>
        </w:tabs>
        <w:ind w:left="6480" w:hanging="360"/>
      </w:pPr>
      <w:rPr>
        <w:rFonts w:ascii="Wingdings" w:hAnsi="Wingdings" w:cs="Wingdings" w:hint="default"/>
      </w:rPr>
    </w:lvl>
  </w:abstractNum>
  <w:num w:numId="1">
    <w:abstractNumId w:val="28"/>
  </w:num>
  <w:num w:numId="2">
    <w:abstractNumId w:val="25"/>
  </w:num>
  <w:num w:numId="3">
    <w:abstractNumId w:val="23"/>
  </w:num>
  <w:num w:numId="4">
    <w:abstractNumId w:val="38"/>
  </w:num>
  <w:num w:numId="5">
    <w:abstractNumId w:val="13"/>
  </w:num>
  <w:num w:numId="6">
    <w:abstractNumId w:val="19"/>
  </w:num>
  <w:num w:numId="7">
    <w:abstractNumId w:val="11"/>
  </w:num>
  <w:num w:numId="8">
    <w:abstractNumId w:val="32"/>
  </w:num>
  <w:num w:numId="9">
    <w:abstractNumId w:val="27"/>
  </w:num>
  <w:num w:numId="10">
    <w:abstractNumId w:val="26"/>
  </w:num>
  <w:num w:numId="11">
    <w:abstractNumId w:val="36"/>
  </w:num>
  <w:num w:numId="12">
    <w:abstractNumId w:val="34"/>
  </w:num>
  <w:num w:numId="13">
    <w:abstractNumId w:val="30"/>
  </w:num>
  <w:num w:numId="14">
    <w:abstractNumId w:val="29"/>
  </w:num>
  <w:num w:numId="15">
    <w:abstractNumId w:val="10"/>
  </w:num>
  <w:num w:numId="16">
    <w:abstractNumId w:val="35"/>
  </w:num>
  <w:num w:numId="17">
    <w:abstractNumId w:val="17"/>
  </w:num>
  <w:num w:numId="18">
    <w:abstractNumId w:val="33"/>
  </w:num>
  <w:num w:numId="19">
    <w:abstractNumId w:val="14"/>
  </w:num>
  <w:num w:numId="20">
    <w:abstractNumId w:val="1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0"/>
  </w:num>
  <w:num w:numId="32">
    <w:abstractNumId w:val="24"/>
  </w:num>
  <w:num w:numId="33">
    <w:abstractNumId w:val="15"/>
  </w:num>
  <w:num w:numId="34">
    <w:abstractNumId w:val="16"/>
  </w:num>
  <w:num w:numId="35">
    <w:abstractNumId w:val="22"/>
  </w:num>
  <w:num w:numId="36">
    <w:abstractNumId w:val="21"/>
  </w:num>
  <w:num w:numId="37">
    <w:abstractNumId w:val="12"/>
  </w:num>
  <w:num w:numId="38">
    <w:abstractNumId w:val="37"/>
  </w:num>
  <w:num w:numId="39">
    <w:abstractNumId w:val="31"/>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61B3"/>
    <w:rsid w:val="0000347F"/>
    <w:rsid w:val="00003FCF"/>
    <w:rsid w:val="000050B2"/>
    <w:rsid w:val="00033B4F"/>
    <w:rsid w:val="000341DE"/>
    <w:rsid w:val="0004581F"/>
    <w:rsid w:val="000B5C6D"/>
    <w:rsid w:val="000E0455"/>
    <w:rsid w:val="001661B3"/>
    <w:rsid w:val="00171637"/>
    <w:rsid w:val="001C78ED"/>
    <w:rsid w:val="001E54C5"/>
    <w:rsid w:val="00226B7B"/>
    <w:rsid w:val="0023128E"/>
    <w:rsid w:val="002348A9"/>
    <w:rsid w:val="0024009D"/>
    <w:rsid w:val="00264924"/>
    <w:rsid w:val="002C4586"/>
    <w:rsid w:val="00302294"/>
    <w:rsid w:val="00314CC8"/>
    <w:rsid w:val="00341FE9"/>
    <w:rsid w:val="00360605"/>
    <w:rsid w:val="003A36A7"/>
    <w:rsid w:val="003A62BC"/>
    <w:rsid w:val="00417A7E"/>
    <w:rsid w:val="00436939"/>
    <w:rsid w:val="00442D8E"/>
    <w:rsid w:val="004E04DC"/>
    <w:rsid w:val="00534FA5"/>
    <w:rsid w:val="005469EE"/>
    <w:rsid w:val="00554B86"/>
    <w:rsid w:val="005C0DA0"/>
    <w:rsid w:val="005D2FCD"/>
    <w:rsid w:val="005E7DF2"/>
    <w:rsid w:val="005F7764"/>
    <w:rsid w:val="006030DC"/>
    <w:rsid w:val="00607E92"/>
    <w:rsid w:val="006473F0"/>
    <w:rsid w:val="00650A80"/>
    <w:rsid w:val="00683F76"/>
    <w:rsid w:val="006E35A1"/>
    <w:rsid w:val="0076642D"/>
    <w:rsid w:val="0079089C"/>
    <w:rsid w:val="00807A02"/>
    <w:rsid w:val="00870706"/>
    <w:rsid w:val="008F090C"/>
    <w:rsid w:val="00905022"/>
    <w:rsid w:val="00930962"/>
    <w:rsid w:val="009844C9"/>
    <w:rsid w:val="009868F9"/>
    <w:rsid w:val="009A2CB7"/>
    <w:rsid w:val="009D1937"/>
    <w:rsid w:val="009F37B6"/>
    <w:rsid w:val="00A12511"/>
    <w:rsid w:val="00A811B1"/>
    <w:rsid w:val="00AA1A45"/>
    <w:rsid w:val="00AD022D"/>
    <w:rsid w:val="00AE08DD"/>
    <w:rsid w:val="00AF0F63"/>
    <w:rsid w:val="00B230D5"/>
    <w:rsid w:val="00B8003C"/>
    <w:rsid w:val="00B81909"/>
    <w:rsid w:val="00B91D5D"/>
    <w:rsid w:val="00C72850"/>
    <w:rsid w:val="00D12244"/>
    <w:rsid w:val="00D90FC5"/>
    <w:rsid w:val="00DA0006"/>
    <w:rsid w:val="00DB7289"/>
    <w:rsid w:val="00DD2799"/>
    <w:rsid w:val="00DE1913"/>
    <w:rsid w:val="00DE453F"/>
    <w:rsid w:val="00E032E3"/>
    <w:rsid w:val="00E1195C"/>
    <w:rsid w:val="00E14DC3"/>
    <w:rsid w:val="00E16318"/>
    <w:rsid w:val="00E34572"/>
    <w:rsid w:val="00E7559D"/>
    <w:rsid w:val="00E84021"/>
    <w:rsid w:val="00E874CE"/>
    <w:rsid w:val="00EA2B28"/>
    <w:rsid w:val="00EB5474"/>
    <w:rsid w:val="00EB60CD"/>
    <w:rsid w:val="00EC5DDE"/>
    <w:rsid w:val="00F01768"/>
    <w:rsid w:val="00F75F18"/>
    <w:rsid w:val="00F948B2"/>
    <w:rsid w:val="00FD4335"/>
  </w:rsids>
  <m:mathPr>
    <m:mathFont m:val="Cambria Math"/>
    <m:brkBin m:val="before"/>
    <m:brkBinSub m:val="--"/>
    <m:smallFrac m:val="0"/>
    <m:dispDef m:val="0"/>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C556A3"/>
  <w15:docId w15:val="{18FC01DB-77A6-4D12-92FF-490D263D5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77A3"/>
    <w:rPr>
      <w:rFonts w:ascii="Times New Roman" w:eastAsia="Times New Roman" w:hAnsi="Times New Roman"/>
      <w:sz w:val="22"/>
      <w:lang w:val="en-CA"/>
    </w:rPr>
  </w:style>
  <w:style w:type="paragraph" w:styleId="Heading1">
    <w:name w:val="heading 1"/>
    <w:basedOn w:val="Normal"/>
    <w:next w:val="Heading2"/>
    <w:link w:val="Heading1Char"/>
    <w:qFormat/>
    <w:rsid w:val="007177A3"/>
    <w:pPr>
      <w:keepNext/>
      <w:numPr>
        <w:numId w:val="36"/>
      </w:numPr>
      <w:spacing w:before="480"/>
      <w:outlineLvl w:val="0"/>
    </w:pPr>
    <w:rPr>
      <w:b/>
    </w:rPr>
  </w:style>
  <w:style w:type="paragraph" w:styleId="Heading2">
    <w:name w:val="heading 2"/>
    <w:basedOn w:val="Normal"/>
    <w:next w:val="Heading3"/>
    <w:link w:val="Heading2Char"/>
    <w:qFormat/>
    <w:rsid w:val="007177A3"/>
    <w:pPr>
      <w:keepNext/>
      <w:numPr>
        <w:ilvl w:val="1"/>
        <w:numId w:val="36"/>
      </w:numPr>
      <w:spacing w:before="240"/>
      <w:outlineLvl w:val="1"/>
    </w:pPr>
    <w:rPr>
      <w:b/>
    </w:rPr>
  </w:style>
  <w:style w:type="paragraph" w:styleId="Heading3">
    <w:name w:val="heading 3"/>
    <w:basedOn w:val="Normal"/>
    <w:link w:val="Heading3Char"/>
    <w:qFormat/>
    <w:rsid w:val="007177A3"/>
    <w:pPr>
      <w:numPr>
        <w:ilvl w:val="2"/>
        <w:numId w:val="36"/>
      </w:numPr>
      <w:spacing w:before="120" w:after="120"/>
      <w:outlineLvl w:val="2"/>
    </w:pPr>
  </w:style>
  <w:style w:type="paragraph" w:styleId="Heading4">
    <w:name w:val="heading 4"/>
    <w:basedOn w:val="Normal"/>
    <w:link w:val="Heading4Char"/>
    <w:qFormat/>
    <w:rsid w:val="007177A3"/>
    <w:pPr>
      <w:numPr>
        <w:ilvl w:val="3"/>
        <w:numId w:val="36"/>
      </w:numPr>
      <w:spacing w:before="60"/>
      <w:outlineLvl w:val="3"/>
    </w:pPr>
  </w:style>
  <w:style w:type="paragraph" w:styleId="Heading5">
    <w:name w:val="heading 5"/>
    <w:basedOn w:val="Normal"/>
    <w:link w:val="Heading5Char"/>
    <w:qFormat/>
    <w:rsid w:val="007177A3"/>
    <w:pPr>
      <w:numPr>
        <w:ilvl w:val="4"/>
        <w:numId w:val="36"/>
      </w:numPr>
      <w:spacing w:before="60"/>
      <w:outlineLvl w:val="4"/>
    </w:pPr>
  </w:style>
  <w:style w:type="paragraph" w:styleId="Heading6">
    <w:name w:val="heading 6"/>
    <w:basedOn w:val="Normal"/>
    <w:link w:val="Heading6Char"/>
    <w:qFormat/>
    <w:rsid w:val="007177A3"/>
    <w:pPr>
      <w:numPr>
        <w:ilvl w:val="5"/>
        <w:numId w:val="36"/>
      </w:numPr>
      <w:spacing w:before="60"/>
      <w:outlineLvl w:val="5"/>
    </w:pPr>
  </w:style>
  <w:style w:type="paragraph" w:styleId="Heading7">
    <w:name w:val="heading 7"/>
    <w:basedOn w:val="Normal"/>
    <w:link w:val="Heading7Char"/>
    <w:qFormat/>
    <w:rsid w:val="007177A3"/>
    <w:pPr>
      <w:numPr>
        <w:ilvl w:val="6"/>
        <w:numId w:val="36"/>
      </w:numPr>
      <w:spacing w:before="60"/>
      <w:outlineLvl w:val="6"/>
    </w:pPr>
  </w:style>
  <w:style w:type="paragraph" w:styleId="Heading8">
    <w:name w:val="heading 8"/>
    <w:basedOn w:val="Normal"/>
    <w:link w:val="Heading8Char"/>
    <w:qFormat/>
    <w:rsid w:val="007177A3"/>
    <w:pPr>
      <w:numPr>
        <w:ilvl w:val="7"/>
        <w:numId w:val="36"/>
      </w:numPr>
      <w:spacing w:before="60"/>
      <w:outlineLvl w:val="7"/>
    </w:pPr>
  </w:style>
  <w:style w:type="paragraph" w:styleId="Heading9">
    <w:name w:val="heading 9"/>
    <w:basedOn w:val="Normal"/>
    <w:link w:val="Heading9Char"/>
    <w:qFormat/>
    <w:rsid w:val="007177A3"/>
    <w:pPr>
      <w:numPr>
        <w:ilvl w:val="8"/>
        <w:numId w:val="36"/>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rsid w:val="007177A3"/>
    <w:pPr>
      <w:tabs>
        <w:tab w:val="right" w:pos="9893"/>
      </w:tabs>
    </w:pPr>
  </w:style>
  <w:style w:type="character" w:customStyle="1" w:styleId="HeaderChar">
    <w:name w:val="Header Char"/>
    <w:link w:val="Header"/>
    <w:rsid w:val="00FE16B6"/>
    <w:rPr>
      <w:rFonts w:ascii="Times New Roman" w:eastAsia="Times New Roman" w:hAnsi="Times New Roman"/>
      <w:sz w:val="22"/>
      <w:lang w:eastAsia="en-US"/>
    </w:rPr>
  </w:style>
  <w:style w:type="paragraph" w:styleId="Footer">
    <w:name w:val="footer"/>
    <w:basedOn w:val="Normal"/>
    <w:link w:val="FooterChar"/>
    <w:rsid w:val="007177A3"/>
    <w:pPr>
      <w:tabs>
        <w:tab w:val="left" w:pos="4680"/>
        <w:tab w:val="right" w:pos="9360"/>
      </w:tabs>
    </w:pPr>
  </w:style>
  <w:style w:type="character" w:customStyle="1" w:styleId="FooterChar">
    <w:name w:val="Footer Char"/>
    <w:link w:val="Footer"/>
    <w:rsid w:val="00FE16B6"/>
    <w:rPr>
      <w:rFonts w:ascii="Times New Roman" w:eastAsia="Times New Roman" w:hAnsi="Times New Roman"/>
      <w:sz w:val="22"/>
      <w:lang w:eastAsia="en-US"/>
    </w:rPr>
  </w:style>
  <w:style w:type="character" w:customStyle="1" w:styleId="Heading3Char">
    <w:name w:val="Heading 3 Char"/>
    <w:link w:val="Heading3"/>
    <w:rsid w:val="00FE16B6"/>
    <w:rPr>
      <w:rFonts w:ascii="Times New Roman" w:eastAsia="Times New Roman" w:hAnsi="Times New Roman"/>
      <w:sz w:val="22"/>
      <w:lang w:val="en-CA"/>
    </w:rPr>
  </w:style>
  <w:style w:type="character" w:styleId="PageNumber">
    <w:name w:val="page number"/>
    <w:basedOn w:val="DefaultParagraphFont"/>
    <w:rsid w:val="00FE16B6"/>
  </w:style>
  <w:style w:type="character" w:customStyle="1" w:styleId="Heading1Char">
    <w:name w:val="Heading 1 Char"/>
    <w:link w:val="Heading1"/>
    <w:rsid w:val="00FE16B6"/>
    <w:rPr>
      <w:rFonts w:ascii="Times New Roman" w:eastAsia="Times New Roman" w:hAnsi="Times New Roman"/>
      <w:b/>
      <w:sz w:val="22"/>
      <w:lang w:val="en-CA"/>
    </w:rPr>
  </w:style>
  <w:style w:type="character" w:customStyle="1" w:styleId="Heading2Char">
    <w:name w:val="Heading 2 Char"/>
    <w:link w:val="Heading2"/>
    <w:rsid w:val="00FE16B6"/>
    <w:rPr>
      <w:rFonts w:ascii="Times New Roman" w:eastAsia="Times New Roman" w:hAnsi="Times New Roman"/>
      <w:b/>
      <w:sz w:val="22"/>
      <w:lang w:val="en-CA"/>
    </w:rPr>
  </w:style>
  <w:style w:type="character" w:customStyle="1" w:styleId="Heading4Char">
    <w:name w:val="Heading 4 Char"/>
    <w:link w:val="Heading4"/>
    <w:rsid w:val="00FE16B6"/>
    <w:rPr>
      <w:rFonts w:ascii="Times New Roman" w:eastAsia="Times New Roman" w:hAnsi="Times New Roman"/>
      <w:sz w:val="22"/>
      <w:lang w:val="en-CA"/>
    </w:rPr>
  </w:style>
  <w:style w:type="character" w:customStyle="1" w:styleId="Heading5Char">
    <w:name w:val="Heading 5 Char"/>
    <w:link w:val="Heading5"/>
    <w:rsid w:val="00FE16B6"/>
    <w:rPr>
      <w:rFonts w:ascii="Times New Roman" w:eastAsia="Times New Roman" w:hAnsi="Times New Roman"/>
      <w:sz w:val="22"/>
      <w:lang w:val="en-CA"/>
    </w:rPr>
  </w:style>
  <w:style w:type="character" w:customStyle="1" w:styleId="Heading6Char">
    <w:name w:val="Heading 6 Char"/>
    <w:link w:val="Heading6"/>
    <w:rsid w:val="00FE16B6"/>
    <w:rPr>
      <w:rFonts w:ascii="Times New Roman" w:eastAsia="Times New Roman" w:hAnsi="Times New Roman"/>
      <w:sz w:val="22"/>
      <w:lang w:val="en-CA"/>
    </w:rPr>
  </w:style>
  <w:style w:type="character" w:customStyle="1" w:styleId="Heading7Char">
    <w:name w:val="Heading 7 Char"/>
    <w:link w:val="Heading7"/>
    <w:rsid w:val="00FE16B6"/>
    <w:rPr>
      <w:rFonts w:ascii="Times New Roman" w:eastAsia="Times New Roman" w:hAnsi="Times New Roman"/>
      <w:sz w:val="22"/>
      <w:lang w:val="en-CA"/>
    </w:rPr>
  </w:style>
  <w:style w:type="character" w:customStyle="1" w:styleId="Heading8Char">
    <w:name w:val="Heading 8 Char"/>
    <w:link w:val="Heading8"/>
    <w:rsid w:val="00FE16B6"/>
    <w:rPr>
      <w:rFonts w:ascii="Times New Roman" w:eastAsia="Times New Roman" w:hAnsi="Times New Roman"/>
      <w:sz w:val="22"/>
      <w:lang w:val="en-CA"/>
    </w:rPr>
  </w:style>
  <w:style w:type="character" w:customStyle="1" w:styleId="Heading9Char">
    <w:name w:val="Heading 9 Char"/>
    <w:link w:val="Heading9"/>
    <w:rsid w:val="00FE16B6"/>
    <w:rPr>
      <w:rFonts w:ascii="Times New Roman" w:eastAsia="Times New Roman" w:hAnsi="Times New Roman"/>
      <w:sz w:val="22"/>
      <w:lang w:val="en-CA"/>
    </w:rPr>
  </w:style>
  <w:style w:type="paragraph" w:customStyle="1" w:styleId="SpecNoteEnv">
    <w:name w:val="SpecNoteEnv"/>
    <w:basedOn w:val="SpecNote"/>
    <w:rsid w:val="007177A3"/>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styleId="Hyperlink">
    <w:name w:val="Hyperlink"/>
    <w:rsid w:val="00FE16B6"/>
    <w:rPr>
      <w:color w:val="0000FF"/>
      <w:u w:val="single"/>
    </w:rPr>
  </w:style>
  <w:style w:type="paragraph" w:styleId="BalloonText">
    <w:name w:val="Balloon Text"/>
    <w:basedOn w:val="Normal"/>
    <w:link w:val="BalloonTextChar"/>
    <w:semiHidden/>
    <w:rsid w:val="00FE16B6"/>
    <w:rPr>
      <w:rFonts w:ascii="Tahoma" w:hAnsi="Tahoma" w:cs="Tahoma"/>
      <w:sz w:val="16"/>
      <w:szCs w:val="16"/>
    </w:rPr>
  </w:style>
  <w:style w:type="character" w:customStyle="1" w:styleId="BalloonTextChar">
    <w:name w:val="Balloon Text Char"/>
    <w:link w:val="BalloonText"/>
    <w:semiHidden/>
    <w:rsid w:val="00FE16B6"/>
    <w:rPr>
      <w:rFonts w:ascii="Tahoma" w:eastAsia="Times New Roman" w:hAnsi="Tahoma" w:cs="Tahoma"/>
      <w:sz w:val="16"/>
      <w:szCs w:val="16"/>
      <w:lang w:val="en-CA"/>
    </w:rPr>
  </w:style>
  <w:style w:type="character" w:styleId="CommentReference">
    <w:name w:val="annotation reference"/>
    <w:semiHidden/>
    <w:rsid w:val="00FE16B6"/>
    <w:rPr>
      <w:sz w:val="16"/>
      <w:szCs w:val="16"/>
    </w:rPr>
  </w:style>
  <w:style w:type="paragraph" w:styleId="CommentText">
    <w:name w:val="annotation text"/>
    <w:basedOn w:val="Normal"/>
    <w:link w:val="CommentTextChar"/>
    <w:semiHidden/>
    <w:rsid w:val="00FE16B6"/>
    <w:rPr>
      <w:sz w:val="20"/>
    </w:rPr>
  </w:style>
  <w:style w:type="character" w:customStyle="1" w:styleId="CommentTextChar">
    <w:name w:val="Comment Text Char"/>
    <w:link w:val="CommentText"/>
    <w:semiHidden/>
    <w:rsid w:val="00FE16B6"/>
    <w:rPr>
      <w:rFonts w:ascii="Arial" w:eastAsia="Times New Roman" w:hAnsi="Arial" w:cs="Arial"/>
      <w:sz w:val="20"/>
      <w:szCs w:val="20"/>
      <w:lang w:val="en-CA"/>
    </w:rPr>
  </w:style>
  <w:style w:type="paragraph" w:styleId="CommentSubject">
    <w:name w:val="annotation subject"/>
    <w:basedOn w:val="CommentText"/>
    <w:next w:val="CommentText"/>
    <w:link w:val="CommentSubjectChar"/>
    <w:semiHidden/>
    <w:rsid w:val="00FE16B6"/>
    <w:rPr>
      <w:b/>
      <w:bCs/>
    </w:rPr>
  </w:style>
  <w:style w:type="character" w:customStyle="1" w:styleId="CommentSubjectChar">
    <w:name w:val="Comment Subject Char"/>
    <w:link w:val="CommentSubject"/>
    <w:semiHidden/>
    <w:rsid w:val="00FE16B6"/>
    <w:rPr>
      <w:rFonts w:ascii="Arial" w:eastAsia="Times New Roman" w:hAnsi="Arial" w:cs="Arial"/>
      <w:b/>
      <w:bCs/>
      <w:sz w:val="20"/>
      <w:szCs w:val="20"/>
      <w:lang w:val="en-CA"/>
    </w:rPr>
  </w:style>
  <w:style w:type="paragraph" w:styleId="DocumentMap">
    <w:name w:val="Document Map"/>
    <w:basedOn w:val="Normal"/>
    <w:link w:val="DocumentMapChar"/>
    <w:semiHidden/>
    <w:rsid w:val="00FE16B6"/>
    <w:pPr>
      <w:shd w:val="clear" w:color="auto" w:fill="000080"/>
    </w:pPr>
    <w:rPr>
      <w:rFonts w:ascii="Tahoma" w:hAnsi="Tahoma" w:cs="Tahoma"/>
    </w:rPr>
  </w:style>
  <w:style w:type="character" w:customStyle="1" w:styleId="DocumentMapChar">
    <w:name w:val="Document Map Char"/>
    <w:link w:val="DocumentMap"/>
    <w:semiHidden/>
    <w:rsid w:val="00FE16B6"/>
    <w:rPr>
      <w:rFonts w:ascii="Tahoma" w:eastAsia="Times New Roman" w:hAnsi="Tahoma" w:cs="Tahoma"/>
      <w:shd w:val="clear" w:color="auto" w:fill="000080"/>
      <w:lang w:val="en-CA"/>
    </w:rPr>
  </w:style>
  <w:style w:type="paragraph" w:styleId="BlockText">
    <w:name w:val="Block Text"/>
    <w:basedOn w:val="Normal"/>
    <w:rsid w:val="00FE16B6"/>
    <w:pPr>
      <w:spacing w:after="120"/>
      <w:ind w:left="1440" w:right="1440"/>
    </w:pPr>
  </w:style>
  <w:style w:type="paragraph" w:styleId="BodyText">
    <w:name w:val="Body Text"/>
    <w:basedOn w:val="Normal"/>
    <w:link w:val="BodyTextChar"/>
    <w:rsid w:val="00FE16B6"/>
    <w:pPr>
      <w:spacing w:after="120"/>
    </w:pPr>
  </w:style>
  <w:style w:type="character" w:customStyle="1" w:styleId="BodyTextChar">
    <w:name w:val="Body Text Char"/>
    <w:link w:val="BodyText"/>
    <w:rsid w:val="00FE16B6"/>
    <w:rPr>
      <w:rFonts w:ascii="Arial" w:eastAsia="Times New Roman" w:hAnsi="Arial" w:cs="Arial"/>
      <w:lang w:val="en-CA"/>
    </w:rPr>
  </w:style>
  <w:style w:type="paragraph" w:styleId="BodyText2">
    <w:name w:val="Body Text 2"/>
    <w:basedOn w:val="Normal"/>
    <w:link w:val="BodyText2Char"/>
    <w:rsid w:val="00FE16B6"/>
    <w:pPr>
      <w:spacing w:after="120" w:line="480" w:lineRule="auto"/>
    </w:pPr>
  </w:style>
  <w:style w:type="character" w:customStyle="1" w:styleId="BodyText2Char">
    <w:name w:val="Body Text 2 Char"/>
    <w:link w:val="BodyText2"/>
    <w:rsid w:val="00FE16B6"/>
    <w:rPr>
      <w:rFonts w:ascii="Arial" w:eastAsia="Times New Roman" w:hAnsi="Arial" w:cs="Arial"/>
      <w:lang w:val="en-CA"/>
    </w:rPr>
  </w:style>
  <w:style w:type="paragraph" w:styleId="BodyText3">
    <w:name w:val="Body Text 3"/>
    <w:basedOn w:val="Normal"/>
    <w:link w:val="BodyText3Char"/>
    <w:rsid w:val="00FE16B6"/>
    <w:pPr>
      <w:spacing w:after="120"/>
    </w:pPr>
    <w:rPr>
      <w:sz w:val="16"/>
      <w:szCs w:val="16"/>
    </w:rPr>
  </w:style>
  <w:style w:type="character" w:customStyle="1" w:styleId="BodyText3Char">
    <w:name w:val="Body Text 3 Char"/>
    <w:link w:val="BodyText3"/>
    <w:rsid w:val="00FE16B6"/>
    <w:rPr>
      <w:rFonts w:ascii="Arial" w:eastAsia="Times New Roman" w:hAnsi="Arial" w:cs="Arial"/>
      <w:sz w:val="16"/>
      <w:szCs w:val="16"/>
      <w:lang w:val="en-CA"/>
    </w:rPr>
  </w:style>
  <w:style w:type="paragraph" w:styleId="BodyTextFirstIndent">
    <w:name w:val="Body Text First Indent"/>
    <w:basedOn w:val="BodyText"/>
    <w:link w:val="BodyTextFirstIndentChar"/>
    <w:rsid w:val="00FE16B6"/>
    <w:pPr>
      <w:ind w:firstLine="210"/>
    </w:pPr>
  </w:style>
  <w:style w:type="character" w:customStyle="1" w:styleId="BodyTextFirstIndentChar">
    <w:name w:val="Body Text First Indent Char"/>
    <w:link w:val="BodyTextFirstIndent"/>
    <w:rsid w:val="00FE16B6"/>
    <w:rPr>
      <w:rFonts w:ascii="Arial" w:eastAsia="Times New Roman" w:hAnsi="Arial" w:cs="Arial"/>
      <w:lang w:val="en-CA"/>
    </w:rPr>
  </w:style>
  <w:style w:type="paragraph" w:styleId="BodyTextIndent">
    <w:name w:val="Body Text Indent"/>
    <w:basedOn w:val="Normal"/>
    <w:link w:val="BodyTextIndentChar"/>
    <w:rsid w:val="00FE16B6"/>
    <w:pPr>
      <w:spacing w:after="120"/>
      <w:ind w:left="360"/>
    </w:pPr>
  </w:style>
  <w:style w:type="character" w:customStyle="1" w:styleId="BodyTextIndentChar">
    <w:name w:val="Body Text Indent Char"/>
    <w:link w:val="BodyTextIndent"/>
    <w:rsid w:val="00FE16B6"/>
    <w:rPr>
      <w:rFonts w:ascii="Arial" w:eastAsia="Times New Roman" w:hAnsi="Arial" w:cs="Arial"/>
      <w:lang w:val="en-CA"/>
    </w:rPr>
  </w:style>
  <w:style w:type="paragraph" w:styleId="BodyTextFirstIndent2">
    <w:name w:val="Body Text First Indent 2"/>
    <w:basedOn w:val="BodyTextIndent"/>
    <w:link w:val="BodyTextFirstIndent2Char"/>
    <w:rsid w:val="00FE16B6"/>
    <w:pPr>
      <w:ind w:firstLine="210"/>
    </w:pPr>
  </w:style>
  <w:style w:type="character" w:customStyle="1" w:styleId="BodyTextFirstIndent2Char">
    <w:name w:val="Body Text First Indent 2 Char"/>
    <w:link w:val="BodyTextFirstIndent2"/>
    <w:rsid w:val="00FE16B6"/>
    <w:rPr>
      <w:rFonts w:ascii="Arial" w:eastAsia="Times New Roman" w:hAnsi="Arial" w:cs="Arial"/>
      <w:lang w:val="en-CA"/>
    </w:rPr>
  </w:style>
  <w:style w:type="paragraph" w:styleId="BodyTextIndent2">
    <w:name w:val="Body Text Indent 2"/>
    <w:basedOn w:val="Normal"/>
    <w:link w:val="BodyTextIndent2Char"/>
    <w:rsid w:val="00FE16B6"/>
    <w:pPr>
      <w:spacing w:after="120" w:line="480" w:lineRule="auto"/>
      <w:ind w:left="360"/>
    </w:pPr>
  </w:style>
  <w:style w:type="character" w:customStyle="1" w:styleId="BodyTextIndent2Char">
    <w:name w:val="Body Text Indent 2 Char"/>
    <w:link w:val="BodyTextIndent2"/>
    <w:rsid w:val="00FE16B6"/>
    <w:rPr>
      <w:rFonts w:ascii="Arial" w:eastAsia="Times New Roman" w:hAnsi="Arial" w:cs="Arial"/>
      <w:lang w:val="en-CA"/>
    </w:rPr>
  </w:style>
  <w:style w:type="paragraph" w:styleId="BodyTextIndent3">
    <w:name w:val="Body Text Indent 3"/>
    <w:basedOn w:val="Normal"/>
    <w:link w:val="BodyTextIndent3Char"/>
    <w:rsid w:val="00FE16B6"/>
    <w:pPr>
      <w:spacing w:after="120"/>
      <w:ind w:left="360"/>
    </w:pPr>
    <w:rPr>
      <w:sz w:val="16"/>
      <w:szCs w:val="16"/>
    </w:rPr>
  </w:style>
  <w:style w:type="character" w:customStyle="1" w:styleId="BodyTextIndent3Char">
    <w:name w:val="Body Text Indent 3 Char"/>
    <w:link w:val="BodyTextIndent3"/>
    <w:rsid w:val="00FE16B6"/>
    <w:rPr>
      <w:rFonts w:ascii="Arial" w:eastAsia="Times New Roman" w:hAnsi="Arial" w:cs="Arial"/>
      <w:sz w:val="16"/>
      <w:szCs w:val="16"/>
      <w:lang w:val="en-CA"/>
    </w:rPr>
  </w:style>
  <w:style w:type="paragraph" w:styleId="Caption">
    <w:name w:val="caption"/>
    <w:basedOn w:val="Normal"/>
    <w:next w:val="Normal"/>
    <w:qFormat/>
    <w:rsid w:val="00FE16B6"/>
    <w:pPr>
      <w:spacing w:before="120" w:after="120"/>
    </w:pPr>
    <w:rPr>
      <w:b/>
      <w:bCs/>
      <w:sz w:val="20"/>
    </w:rPr>
  </w:style>
  <w:style w:type="paragraph" w:styleId="Closing">
    <w:name w:val="Closing"/>
    <w:basedOn w:val="Normal"/>
    <w:link w:val="ClosingChar"/>
    <w:rsid w:val="00FE16B6"/>
    <w:pPr>
      <w:ind w:left="4320"/>
    </w:pPr>
  </w:style>
  <w:style w:type="character" w:customStyle="1" w:styleId="ClosingChar">
    <w:name w:val="Closing Char"/>
    <w:link w:val="Closing"/>
    <w:rsid w:val="00FE16B6"/>
    <w:rPr>
      <w:rFonts w:ascii="Arial" w:eastAsia="Times New Roman" w:hAnsi="Arial" w:cs="Arial"/>
      <w:lang w:val="en-CA"/>
    </w:rPr>
  </w:style>
  <w:style w:type="paragraph" w:styleId="Date">
    <w:name w:val="Date"/>
    <w:basedOn w:val="Normal"/>
    <w:next w:val="Normal"/>
    <w:link w:val="DateChar"/>
    <w:rsid w:val="00FE16B6"/>
  </w:style>
  <w:style w:type="character" w:customStyle="1" w:styleId="DateChar">
    <w:name w:val="Date Char"/>
    <w:link w:val="Date"/>
    <w:rsid w:val="00FE16B6"/>
    <w:rPr>
      <w:rFonts w:ascii="Arial" w:eastAsia="Times New Roman" w:hAnsi="Arial" w:cs="Arial"/>
      <w:lang w:val="en-CA"/>
    </w:rPr>
  </w:style>
  <w:style w:type="paragraph" w:styleId="E-mailSignature">
    <w:name w:val="E-mail Signature"/>
    <w:basedOn w:val="Normal"/>
    <w:link w:val="E-mailSignatureChar"/>
    <w:rsid w:val="00FE16B6"/>
  </w:style>
  <w:style w:type="character" w:customStyle="1" w:styleId="E-mailSignatureChar">
    <w:name w:val="E-mail Signature Char"/>
    <w:link w:val="E-mailSignature"/>
    <w:rsid w:val="00FE16B6"/>
    <w:rPr>
      <w:rFonts w:ascii="Arial" w:eastAsia="Times New Roman" w:hAnsi="Arial" w:cs="Arial"/>
      <w:lang w:val="en-CA"/>
    </w:rPr>
  </w:style>
  <w:style w:type="paragraph" w:styleId="EndnoteText">
    <w:name w:val="endnote text"/>
    <w:basedOn w:val="Normal"/>
    <w:link w:val="EndnoteTextChar"/>
    <w:semiHidden/>
    <w:rsid w:val="00FE16B6"/>
    <w:rPr>
      <w:sz w:val="20"/>
    </w:rPr>
  </w:style>
  <w:style w:type="character" w:customStyle="1" w:styleId="EndnoteTextChar">
    <w:name w:val="Endnote Text Char"/>
    <w:link w:val="EndnoteText"/>
    <w:semiHidden/>
    <w:rsid w:val="00FE16B6"/>
    <w:rPr>
      <w:rFonts w:ascii="Arial" w:eastAsia="Times New Roman" w:hAnsi="Arial" w:cs="Arial"/>
      <w:sz w:val="20"/>
      <w:szCs w:val="20"/>
      <w:lang w:val="en-CA"/>
    </w:rPr>
  </w:style>
  <w:style w:type="paragraph" w:styleId="EnvelopeAddress">
    <w:name w:val="envelope address"/>
    <w:basedOn w:val="Normal"/>
    <w:rsid w:val="00FE16B6"/>
    <w:pPr>
      <w:framePr w:w="7920" w:h="1980" w:hRule="exact" w:hSpace="180" w:wrap="auto" w:hAnchor="page" w:xAlign="center" w:yAlign="bottom"/>
      <w:ind w:left="2880"/>
    </w:pPr>
  </w:style>
  <w:style w:type="paragraph" w:styleId="EnvelopeReturn">
    <w:name w:val="envelope return"/>
    <w:basedOn w:val="Normal"/>
    <w:rsid w:val="00FE16B6"/>
    <w:rPr>
      <w:sz w:val="20"/>
    </w:rPr>
  </w:style>
  <w:style w:type="paragraph" w:styleId="FootnoteText">
    <w:name w:val="footnote text"/>
    <w:basedOn w:val="Normal"/>
    <w:link w:val="FootnoteTextChar"/>
    <w:semiHidden/>
    <w:rsid w:val="00FE16B6"/>
    <w:rPr>
      <w:sz w:val="20"/>
    </w:rPr>
  </w:style>
  <w:style w:type="character" w:customStyle="1" w:styleId="FootnoteTextChar">
    <w:name w:val="Footnote Text Char"/>
    <w:link w:val="FootnoteText"/>
    <w:semiHidden/>
    <w:rsid w:val="00FE16B6"/>
    <w:rPr>
      <w:rFonts w:ascii="Arial" w:eastAsia="Times New Roman" w:hAnsi="Arial" w:cs="Arial"/>
      <w:sz w:val="20"/>
      <w:szCs w:val="20"/>
      <w:lang w:val="en-CA"/>
    </w:rPr>
  </w:style>
  <w:style w:type="paragraph" w:styleId="HTMLAddress">
    <w:name w:val="HTML Address"/>
    <w:basedOn w:val="Normal"/>
    <w:link w:val="HTMLAddressChar"/>
    <w:rsid w:val="00FE16B6"/>
    <w:rPr>
      <w:i/>
      <w:iCs/>
    </w:rPr>
  </w:style>
  <w:style w:type="character" w:customStyle="1" w:styleId="HTMLAddressChar">
    <w:name w:val="HTML Address Char"/>
    <w:link w:val="HTMLAddress"/>
    <w:rsid w:val="00FE16B6"/>
    <w:rPr>
      <w:rFonts w:ascii="Arial" w:eastAsia="Times New Roman" w:hAnsi="Arial" w:cs="Arial"/>
      <w:i/>
      <w:iCs/>
      <w:lang w:val="en-CA"/>
    </w:rPr>
  </w:style>
  <w:style w:type="paragraph" w:styleId="HTMLPreformatted">
    <w:name w:val="HTML Preformatted"/>
    <w:basedOn w:val="Normal"/>
    <w:link w:val="HTMLPreformattedChar"/>
    <w:rsid w:val="00FE16B6"/>
    <w:rPr>
      <w:rFonts w:ascii="Courier New" w:hAnsi="Courier New" w:cs="Courier New"/>
      <w:sz w:val="20"/>
    </w:rPr>
  </w:style>
  <w:style w:type="character" w:customStyle="1" w:styleId="HTMLPreformattedChar">
    <w:name w:val="HTML Preformatted Char"/>
    <w:link w:val="HTMLPreformatted"/>
    <w:rsid w:val="00FE16B6"/>
    <w:rPr>
      <w:rFonts w:ascii="Courier New" w:eastAsia="Times New Roman" w:hAnsi="Courier New" w:cs="Courier New"/>
      <w:sz w:val="20"/>
      <w:szCs w:val="20"/>
      <w:lang w:val="en-CA"/>
    </w:rPr>
  </w:style>
  <w:style w:type="paragraph" w:styleId="Index1">
    <w:name w:val="index 1"/>
    <w:basedOn w:val="Normal"/>
    <w:next w:val="Normal"/>
    <w:autoRedefine/>
    <w:semiHidden/>
    <w:rsid w:val="00FE16B6"/>
    <w:pPr>
      <w:ind w:left="240" w:hanging="240"/>
    </w:pPr>
  </w:style>
  <w:style w:type="paragraph" w:styleId="Index2">
    <w:name w:val="index 2"/>
    <w:basedOn w:val="Normal"/>
    <w:next w:val="Normal"/>
    <w:autoRedefine/>
    <w:semiHidden/>
    <w:rsid w:val="00FE16B6"/>
    <w:pPr>
      <w:ind w:left="480" w:hanging="240"/>
    </w:pPr>
  </w:style>
  <w:style w:type="paragraph" w:styleId="Index3">
    <w:name w:val="index 3"/>
    <w:basedOn w:val="Normal"/>
    <w:next w:val="Normal"/>
    <w:autoRedefine/>
    <w:semiHidden/>
    <w:rsid w:val="00FE16B6"/>
    <w:pPr>
      <w:ind w:left="720" w:hanging="240"/>
    </w:pPr>
  </w:style>
  <w:style w:type="paragraph" w:styleId="Index4">
    <w:name w:val="index 4"/>
    <w:basedOn w:val="Normal"/>
    <w:next w:val="Normal"/>
    <w:autoRedefine/>
    <w:semiHidden/>
    <w:rsid w:val="00FE16B6"/>
    <w:pPr>
      <w:ind w:left="960" w:hanging="240"/>
    </w:pPr>
  </w:style>
  <w:style w:type="paragraph" w:styleId="Index5">
    <w:name w:val="index 5"/>
    <w:basedOn w:val="Normal"/>
    <w:next w:val="Normal"/>
    <w:autoRedefine/>
    <w:semiHidden/>
    <w:rsid w:val="00FE16B6"/>
    <w:pPr>
      <w:ind w:left="1200" w:hanging="240"/>
    </w:pPr>
  </w:style>
  <w:style w:type="paragraph" w:styleId="Index6">
    <w:name w:val="index 6"/>
    <w:basedOn w:val="Normal"/>
    <w:next w:val="Normal"/>
    <w:autoRedefine/>
    <w:semiHidden/>
    <w:rsid w:val="00FE16B6"/>
    <w:pPr>
      <w:ind w:left="1440" w:hanging="240"/>
    </w:pPr>
  </w:style>
  <w:style w:type="paragraph" w:styleId="Index7">
    <w:name w:val="index 7"/>
    <w:basedOn w:val="Normal"/>
    <w:next w:val="Normal"/>
    <w:autoRedefine/>
    <w:semiHidden/>
    <w:rsid w:val="00FE16B6"/>
    <w:pPr>
      <w:ind w:left="1680" w:hanging="240"/>
    </w:pPr>
  </w:style>
  <w:style w:type="paragraph" w:styleId="Index8">
    <w:name w:val="index 8"/>
    <w:basedOn w:val="Normal"/>
    <w:next w:val="Normal"/>
    <w:autoRedefine/>
    <w:semiHidden/>
    <w:rsid w:val="00FE16B6"/>
    <w:pPr>
      <w:ind w:left="1920" w:hanging="240"/>
    </w:pPr>
  </w:style>
  <w:style w:type="paragraph" w:styleId="Index9">
    <w:name w:val="index 9"/>
    <w:basedOn w:val="Normal"/>
    <w:next w:val="Normal"/>
    <w:autoRedefine/>
    <w:semiHidden/>
    <w:rsid w:val="00FE16B6"/>
    <w:pPr>
      <w:ind w:left="2160" w:hanging="240"/>
    </w:pPr>
  </w:style>
  <w:style w:type="paragraph" w:styleId="IndexHeading">
    <w:name w:val="index heading"/>
    <w:basedOn w:val="Normal"/>
    <w:next w:val="Index1"/>
    <w:semiHidden/>
    <w:rsid w:val="00FE16B6"/>
    <w:rPr>
      <w:b/>
      <w:bCs/>
    </w:rPr>
  </w:style>
  <w:style w:type="paragraph" w:styleId="List">
    <w:name w:val="List"/>
    <w:basedOn w:val="Normal"/>
    <w:rsid w:val="00FE16B6"/>
    <w:pPr>
      <w:ind w:left="360" w:hanging="360"/>
    </w:pPr>
  </w:style>
  <w:style w:type="paragraph" w:styleId="List2">
    <w:name w:val="List 2"/>
    <w:basedOn w:val="Normal"/>
    <w:rsid w:val="00FE16B6"/>
    <w:pPr>
      <w:ind w:left="720" w:hanging="360"/>
    </w:pPr>
  </w:style>
  <w:style w:type="paragraph" w:styleId="List3">
    <w:name w:val="List 3"/>
    <w:basedOn w:val="Normal"/>
    <w:rsid w:val="00FE16B6"/>
    <w:pPr>
      <w:ind w:left="1080" w:hanging="360"/>
    </w:pPr>
  </w:style>
  <w:style w:type="paragraph" w:styleId="List4">
    <w:name w:val="List 4"/>
    <w:basedOn w:val="Normal"/>
    <w:rsid w:val="00FE16B6"/>
    <w:pPr>
      <w:ind w:left="1440" w:hanging="360"/>
    </w:pPr>
  </w:style>
  <w:style w:type="paragraph" w:styleId="List5">
    <w:name w:val="List 5"/>
    <w:basedOn w:val="Normal"/>
    <w:rsid w:val="00FE16B6"/>
    <w:pPr>
      <w:ind w:left="1800" w:hanging="360"/>
    </w:pPr>
  </w:style>
  <w:style w:type="paragraph" w:styleId="ListBullet">
    <w:name w:val="List Bullet"/>
    <w:basedOn w:val="Normal"/>
    <w:autoRedefine/>
    <w:rsid w:val="00FE16B6"/>
    <w:pPr>
      <w:numPr>
        <w:numId w:val="21"/>
      </w:numPr>
    </w:pPr>
  </w:style>
  <w:style w:type="paragraph" w:styleId="ListBullet2">
    <w:name w:val="List Bullet 2"/>
    <w:basedOn w:val="Normal"/>
    <w:autoRedefine/>
    <w:rsid w:val="00FE16B6"/>
    <w:pPr>
      <w:numPr>
        <w:numId w:val="22"/>
      </w:numPr>
    </w:pPr>
  </w:style>
  <w:style w:type="paragraph" w:styleId="ListBullet3">
    <w:name w:val="List Bullet 3"/>
    <w:basedOn w:val="Normal"/>
    <w:autoRedefine/>
    <w:rsid w:val="00FE16B6"/>
    <w:pPr>
      <w:numPr>
        <w:numId w:val="23"/>
      </w:numPr>
    </w:pPr>
  </w:style>
  <w:style w:type="paragraph" w:styleId="ListBullet4">
    <w:name w:val="List Bullet 4"/>
    <w:basedOn w:val="Normal"/>
    <w:autoRedefine/>
    <w:rsid w:val="00FE16B6"/>
    <w:pPr>
      <w:numPr>
        <w:numId w:val="24"/>
      </w:numPr>
    </w:pPr>
  </w:style>
  <w:style w:type="paragraph" w:styleId="ListBullet5">
    <w:name w:val="List Bullet 5"/>
    <w:basedOn w:val="Normal"/>
    <w:autoRedefine/>
    <w:rsid w:val="00FE16B6"/>
    <w:pPr>
      <w:numPr>
        <w:numId w:val="25"/>
      </w:numPr>
    </w:pPr>
  </w:style>
  <w:style w:type="paragraph" w:styleId="ListContinue">
    <w:name w:val="List Continue"/>
    <w:basedOn w:val="Normal"/>
    <w:rsid w:val="00FE16B6"/>
    <w:pPr>
      <w:spacing w:after="120"/>
      <w:ind w:left="360"/>
    </w:pPr>
  </w:style>
  <w:style w:type="paragraph" w:styleId="ListContinue2">
    <w:name w:val="List Continue 2"/>
    <w:basedOn w:val="Normal"/>
    <w:rsid w:val="00FE16B6"/>
    <w:pPr>
      <w:spacing w:after="120"/>
      <w:ind w:left="720"/>
    </w:pPr>
  </w:style>
  <w:style w:type="paragraph" w:styleId="ListContinue3">
    <w:name w:val="List Continue 3"/>
    <w:basedOn w:val="Normal"/>
    <w:rsid w:val="00FE16B6"/>
    <w:pPr>
      <w:spacing w:after="120"/>
      <w:ind w:left="1080"/>
    </w:pPr>
  </w:style>
  <w:style w:type="paragraph" w:styleId="ListContinue4">
    <w:name w:val="List Continue 4"/>
    <w:basedOn w:val="Normal"/>
    <w:rsid w:val="00FE16B6"/>
    <w:pPr>
      <w:spacing w:after="120"/>
      <w:ind w:left="1440"/>
    </w:pPr>
  </w:style>
  <w:style w:type="paragraph" w:styleId="ListContinue5">
    <w:name w:val="List Continue 5"/>
    <w:basedOn w:val="Normal"/>
    <w:rsid w:val="00FE16B6"/>
    <w:pPr>
      <w:spacing w:after="120"/>
      <w:ind w:left="1800"/>
    </w:pPr>
  </w:style>
  <w:style w:type="paragraph" w:styleId="ListNumber">
    <w:name w:val="List Number"/>
    <w:basedOn w:val="Normal"/>
    <w:rsid w:val="00FE16B6"/>
    <w:pPr>
      <w:numPr>
        <w:numId w:val="26"/>
      </w:numPr>
    </w:pPr>
  </w:style>
  <w:style w:type="paragraph" w:styleId="ListNumber2">
    <w:name w:val="List Number 2"/>
    <w:basedOn w:val="Normal"/>
    <w:rsid w:val="00FE16B6"/>
    <w:pPr>
      <w:numPr>
        <w:numId w:val="27"/>
      </w:numPr>
    </w:pPr>
  </w:style>
  <w:style w:type="paragraph" w:styleId="ListNumber3">
    <w:name w:val="List Number 3"/>
    <w:basedOn w:val="Normal"/>
    <w:rsid w:val="00FE16B6"/>
    <w:pPr>
      <w:numPr>
        <w:numId w:val="28"/>
      </w:numPr>
    </w:pPr>
  </w:style>
  <w:style w:type="paragraph" w:styleId="ListNumber4">
    <w:name w:val="List Number 4"/>
    <w:basedOn w:val="Normal"/>
    <w:rsid w:val="00FE16B6"/>
    <w:pPr>
      <w:numPr>
        <w:numId w:val="29"/>
      </w:numPr>
    </w:pPr>
  </w:style>
  <w:style w:type="paragraph" w:styleId="ListNumber5">
    <w:name w:val="List Number 5"/>
    <w:basedOn w:val="Normal"/>
    <w:rsid w:val="00FE16B6"/>
    <w:pPr>
      <w:numPr>
        <w:numId w:val="30"/>
      </w:numPr>
    </w:pPr>
  </w:style>
  <w:style w:type="paragraph" w:styleId="MacroText">
    <w:name w:val="macro"/>
    <w:link w:val="MacroTextChar"/>
    <w:semiHidden/>
    <w:rsid w:val="00FE16B6"/>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val="en-CA"/>
    </w:rPr>
  </w:style>
  <w:style w:type="character" w:customStyle="1" w:styleId="MacroTextChar">
    <w:name w:val="Macro Text Char"/>
    <w:link w:val="MacroText"/>
    <w:semiHidden/>
    <w:rsid w:val="00FE16B6"/>
    <w:rPr>
      <w:rFonts w:ascii="Courier New" w:eastAsia="Times New Roman" w:hAnsi="Courier New" w:cs="Courier New"/>
      <w:lang w:val="en-CA" w:eastAsia="en-US" w:bidi="ar-SA"/>
    </w:rPr>
  </w:style>
  <w:style w:type="paragraph" w:styleId="MessageHeader">
    <w:name w:val="Message Header"/>
    <w:basedOn w:val="Normal"/>
    <w:link w:val="MessageHeaderChar"/>
    <w:rsid w:val="00FE16B6"/>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link w:val="MessageHeader"/>
    <w:rsid w:val="00FE16B6"/>
    <w:rPr>
      <w:rFonts w:ascii="Arial" w:eastAsia="Times New Roman" w:hAnsi="Arial" w:cs="Arial"/>
      <w:shd w:val="pct20" w:color="auto" w:fill="auto"/>
      <w:lang w:val="en-CA"/>
    </w:rPr>
  </w:style>
  <w:style w:type="paragraph" w:styleId="NormalWeb">
    <w:name w:val="Normal (Web)"/>
    <w:basedOn w:val="Normal"/>
    <w:rsid w:val="00FE16B6"/>
  </w:style>
  <w:style w:type="paragraph" w:styleId="NormalIndent">
    <w:name w:val="Normal Indent"/>
    <w:basedOn w:val="Normal"/>
    <w:rsid w:val="00FE16B6"/>
    <w:pPr>
      <w:ind w:left="720"/>
    </w:pPr>
  </w:style>
  <w:style w:type="paragraph" w:customStyle="1" w:styleId="NoteHeading1">
    <w:name w:val="Note Heading1"/>
    <w:basedOn w:val="Normal"/>
    <w:next w:val="Normal"/>
    <w:link w:val="NoteHeadingChar"/>
    <w:rsid w:val="00FE16B6"/>
  </w:style>
  <w:style w:type="character" w:customStyle="1" w:styleId="NoteHeadingChar">
    <w:name w:val="Note Heading Char"/>
    <w:link w:val="NoteHeading1"/>
    <w:rsid w:val="00FE16B6"/>
    <w:rPr>
      <w:rFonts w:ascii="Arial" w:eastAsia="Times New Roman" w:hAnsi="Arial" w:cs="Arial"/>
      <w:lang w:val="en-CA"/>
    </w:rPr>
  </w:style>
  <w:style w:type="paragraph" w:styleId="PlainText">
    <w:name w:val="Plain Text"/>
    <w:basedOn w:val="Normal"/>
    <w:link w:val="PlainTextChar"/>
    <w:rsid w:val="00FE16B6"/>
    <w:rPr>
      <w:rFonts w:ascii="Courier New" w:hAnsi="Courier New" w:cs="Courier New"/>
      <w:sz w:val="20"/>
    </w:rPr>
  </w:style>
  <w:style w:type="character" w:customStyle="1" w:styleId="PlainTextChar">
    <w:name w:val="Plain Text Char"/>
    <w:link w:val="PlainText"/>
    <w:rsid w:val="00FE16B6"/>
    <w:rPr>
      <w:rFonts w:ascii="Courier New" w:eastAsia="Times New Roman" w:hAnsi="Courier New" w:cs="Courier New"/>
      <w:sz w:val="20"/>
      <w:szCs w:val="20"/>
      <w:lang w:val="en-CA"/>
    </w:rPr>
  </w:style>
  <w:style w:type="paragraph" w:styleId="Salutation">
    <w:name w:val="Salutation"/>
    <w:basedOn w:val="Normal"/>
    <w:next w:val="Normal"/>
    <w:link w:val="SalutationChar"/>
    <w:rsid w:val="00FE16B6"/>
  </w:style>
  <w:style w:type="character" w:customStyle="1" w:styleId="SalutationChar">
    <w:name w:val="Salutation Char"/>
    <w:link w:val="Salutation"/>
    <w:rsid w:val="00FE16B6"/>
    <w:rPr>
      <w:rFonts w:ascii="Arial" w:eastAsia="Times New Roman" w:hAnsi="Arial" w:cs="Arial"/>
      <w:lang w:val="en-CA"/>
    </w:rPr>
  </w:style>
  <w:style w:type="paragraph" w:styleId="Signature">
    <w:name w:val="Signature"/>
    <w:basedOn w:val="Normal"/>
    <w:link w:val="SignatureChar"/>
    <w:rsid w:val="00FE16B6"/>
    <w:pPr>
      <w:ind w:left="4320"/>
    </w:pPr>
  </w:style>
  <w:style w:type="character" w:customStyle="1" w:styleId="SignatureChar">
    <w:name w:val="Signature Char"/>
    <w:link w:val="Signature"/>
    <w:rsid w:val="00FE16B6"/>
    <w:rPr>
      <w:rFonts w:ascii="Arial" w:eastAsia="Times New Roman" w:hAnsi="Arial" w:cs="Arial"/>
      <w:lang w:val="en-CA"/>
    </w:rPr>
  </w:style>
  <w:style w:type="paragraph" w:styleId="Subtitle">
    <w:name w:val="Subtitle"/>
    <w:basedOn w:val="Normal"/>
    <w:link w:val="SubtitleChar"/>
    <w:qFormat/>
    <w:rsid w:val="00FE16B6"/>
    <w:pPr>
      <w:spacing w:after="60"/>
      <w:jc w:val="center"/>
      <w:outlineLvl w:val="1"/>
    </w:pPr>
  </w:style>
  <w:style w:type="character" w:customStyle="1" w:styleId="SubtitleChar">
    <w:name w:val="Subtitle Char"/>
    <w:link w:val="Subtitle"/>
    <w:rsid w:val="00FE16B6"/>
    <w:rPr>
      <w:rFonts w:ascii="Arial" w:eastAsia="Times New Roman" w:hAnsi="Arial" w:cs="Arial"/>
      <w:lang w:val="en-CA"/>
    </w:rPr>
  </w:style>
  <w:style w:type="paragraph" w:styleId="TableofAuthorities">
    <w:name w:val="table of authorities"/>
    <w:basedOn w:val="Normal"/>
    <w:next w:val="Normal"/>
    <w:semiHidden/>
    <w:rsid w:val="00FE16B6"/>
    <w:pPr>
      <w:ind w:left="240" w:hanging="240"/>
    </w:pPr>
  </w:style>
  <w:style w:type="paragraph" w:styleId="TableofFigures">
    <w:name w:val="table of figures"/>
    <w:basedOn w:val="Normal"/>
    <w:next w:val="Normal"/>
    <w:semiHidden/>
    <w:rsid w:val="00FE16B6"/>
    <w:pPr>
      <w:ind w:left="480" w:hanging="480"/>
    </w:pPr>
  </w:style>
  <w:style w:type="paragraph" w:styleId="Title">
    <w:name w:val="Title"/>
    <w:basedOn w:val="Normal"/>
    <w:link w:val="TitleChar"/>
    <w:qFormat/>
    <w:rsid w:val="00FE16B6"/>
    <w:pPr>
      <w:spacing w:before="240" w:after="60"/>
      <w:jc w:val="center"/>
      <w:outlineLvl w:val="0"/>
    </w:pPr>
    <w:rPr>
      <w:b/>
      <w:bCs/>
      <w:kern w:val="28"/>
      <w:sz w:val="32"/>
      <w:szCs w:val="32"/>
    </w:rPr>
  </w:style>
  <w:style w:type="character" w:customStyle="1" w:styleId="TitleChar">
    <w:name w:val="Title Char"/>
    <w:link w:val="Title"/>
    <w:rsid w:val="00FE16B6"/>
    <w:rPr>
      <w:rFonts w:ascii="Arial" w:eastAsia="Times New Roman" w:hAnsi="Arial" w:cs="Arial"/>
      <w:b/>
      <w:bCs/>
      <w:kern w:val="28"/>
      <w:sz w:val="32"/>
      <w:szCs w:val="32"/>
      <w:lang w:val="en-CA"/>
    </w:rPr>
  </w:style>
  <w:style w:type="paragraph" w:styleId="TOAHeading">
    <w:name w:val="toa heading"/>
    <w:basedOn w:val="Normal"/>
    <w:next w:val="Normal"/>
    <w:semiHidden/>
    <w:rsid w:val="00FE16B6"/>
    <w:pPr>
      <w:spacing w:before="120"/>
    </w:pPr>
    <w:rPr>
      <w:b/>
      <w:bCs/>
    </w:rPr>
  </w:style>
  <w:style w:type="paragraph" w:styleId="TOC1">
    <w:name w:val="toc 1"/>
    <w:basedOn w:val="Normal"/>
    <w:next w:val="Normal"/>
    <w:autoRedefine/>
    <w:semiHidden/>
    <w:rsid w:val="00FE16B6"/>
  </w:style>
  <w:style w:type="paragraph" w:styleId="TOC2">
    <w:name w:val="toc 2"/>
    <w:basedOn w:val="Normal"/>
    <w:next w:val="Normal"/>
    <w:autoRedefine/>
    <w:semiHidden/>
    <w:rsid w:val="00FE16B6"/>
    <w:pPr>
      <w:ind w:left="240"/>
    </w:pPr>
  </w:style>
  <w:style w:type="paragraph" w:styleId="TOC3">
    <w:name w:val="toc 3"/>
    <w:basedOn w:val="Normal"/>
    <w:next w:val="Normal"/>
    <w:autoRedefine/>
    <w:semiHidden/>
    <w:rsid w:val="00FE16B6"/>
    <w:pPr>
      <w:ind w:left="480"/>
    </w:pPr>
  </w:style>
  <w:style w:type="paragraph" w:styleId="TOC4">
    <w:name w:val="toc 4"/>
    <w:basedOn w:val="Normal"/>
    <w:next w:val="Normal"/>
    <w:autoRedefine/>
    <w:semiHidden/>
    <w:rsid w:val="00FE16B6"/>
    <w:pPr>
      <w:ind w:left="720"/>
    </w:pPr>
  </w:style>
  <w:style w:type="paragraph" w:styleId="TOC5">
    <w:name w:val="toc 5"/>
    <w:basedOn w:val="Normal"/>
    <w:next w:val="Normal"/>
    <w:autoRedefine/>
    <w:semiHidden/>
    <w:rsid w:val="00FE16B6"/>
    <w:pPr>
      <w:ind w:left="960"/>
    </w:pPr>
  </w:style>
  <w:style w:type="paragraph" w:styleId="TOC6">
    <w:name w:val="toc 6"/>
    <w:basedOn w:val="Normal"/>
    <w:next w:val="Normal"/>
    <w:autoRedefine/>
    <w:semiHidden/>
    <w:rsid w:val="00FE16B6"/>
    <w:pPr>
      <w:ind w:left="1200"/>
    </w:pPr>
  </w:style>
  <w:style w:type="paragraph" w:styleId="TOC7">
    <w:name w:val="toc 7"/>
    <w:basedOn w:val="Normal"/>
    <w:next w:val="Normal"/>
    <w:autoRedefine/>
    <w:semiHidden/>
    <w:rsid w:val="00FE16B6"/>
    <w:pPr>
      <w:ind w:left="1440"/>
    </w:pPr>
  </w:style>
  <w:style w:type="paragraph" w:styleId="TOC8">
    <w:name w:val="toc 8"/>
    <w:basedOn w:val="Normal"/>
    <w:next w:val="Normal"/>
    <w:autoRedefine/>
    <w:semiHidden/>
    <w:rsid w:val="00FE16B6"/>
    <w:pPr>
      <w:ind w:left="1680"/>
    </w:pPr>
  </w:style>
  <w:style w:type="paragraph" w:styleId="TOC9">
    <w:name w:val="toc 9"/>
    <w:basedOn w:val="Normal"/>
    <w:next w:val="Normal"/>
    <w:autoRedefine/>
    <w:semiHidden/>
    <w:rsid w:val="00FE16B6"/>
    <w:pPr>
      <w:ind w:left="1920"/>
    </w:pPr>
  </w:style>
  <w:style w:type="paragraph" w:customStyle="1" w:styleId="OwensCorningHeader">
    <w:name w:val="Owens Corning Header"/>
    <w:basedOn w:val="Header"/>
    <w:rsid w:val="00FE16B6"/>
    <w:rPr>
      <w:rFonts w:ascii="Arial" w:hAnsi="Arial"/>
      <w:sz w:val="16"/>
      <w:lang w:val="fr-CA"/>
    </w:rPr>
  </w:style>
  <w:style w:type="character" w:styleId="FollowedHyperlink">
    <w:name w:val="FollowedHyperlink"/>
    <w:rsid w:val="00FE16B6"/>
    <w:rPr>
      <w:color w:val="800080"/>
      <w:u w:val="single"/>
    </w:rPr>
  </w:style>
  <w:style w:type="paragraph" w:customStyle="1" w:styleId="OR">
    <w:name w:val="[OR]"/>
    <w:basedOn w:val="Normal"/>
    <w:rsid w:val="007177A3"/>
    <w:pPr>
      <w:keepNext/>
      <w:jc w:val="center"/>
    </w:pPr>
    <w:rPr>
      <w:rFonts w:ascii="Arial" w:hAnsi="Arial"/>
      <w:color w:val="FF0000"/>
    </w:rPr>
  </w:style>
  <w:style w:type="character" w:customStyle="1" w:styleId="IP">
    <w:name w:val="IP"/>
    <w:rsid w:val="007177A3"/>
    <w:rPr>
      <w:color w:val="FF0000"/>
    </w:rPr>
  </w:style>
  <w:style w:type="paragraph" w:customStyle="1" w:styleId="SpecNote">
    <w:name w:val="SpecNote"/>
    <w:basedOn w:val="Normal"/>
    <w:rsid w:val="00F7733A"/>
    <w:pPr>
      <w:pBdr>
        <w:top w:val="double" w:sz="6" w:space="1" w:color="0080FF"/>
        <w:left w:val="double" w:sz="6" w:space="1" w:color="0080FF"/>
        <w:bottom w:val="double" w:sz="6" w:space="1" w:color="0080FF"/>
        <w:right w:val="double" w:sz="6" w:space="1" w:color="0080FF"/>
      </w:pBdr>
    </w:pPr>
    <w:rPr>
      <w:i/>
      <w:vanish/>
      <w:color w:val="0080FF"/>
      <w:szCs w:val="22"/>
    </w:rPr>
  </w:style>
  <w:style w:type="paragraph" w:customStyle="1" w:styleId="AuthorNote">
    <w:name w:val="AuthorNote"/>
    <w:basedOn w:val="SpecNote"/>
    <w:rsid w:val="007177A3"/>
    <w:pPr>
      <w:pBdr>
        <w:top w:val="double" w:sz="6" w:space="1" w:color="FF0000"/>
        <w:left w:val="double" w:sz="6" w:space="1" w:color="FF0000"/>
        <w:bottom w:val="double" w:sz="6" w:space="1" w:color="FF0000"/>
        <w:right w:val="double" w:sz="6" w:space="1" w:color="FF0000"/>
      </w:pBdr>
    </w:pPr>
    <w:rPr>
      <w:color w:val="FF0000"/>
    </w:rPr>
  </w:style>
  <w:style w:type="paragraph" w:customStyle="1" w:styleId="CSITitle">
    <w:name w:val="CSITitle"/>
    <w:basedOn w:val="Normal"/>
    <w:rsid w:val="007177A3"/>
    <w:pPr>
      <w:spacing w:line="480" w:lineRule="auto"/>
      <w:jc w:val="center"/>
    </w:pPr>
    <w:rPr>
      <w:b/>
    </w:rPr>
  </w:style>
  <w:style w:type="numbering" w:customStyle="1" w:styleId="DataSheet">
    <w:name w:val="DataSheet"/>
    <w:rsid w:val="007177A3"/>
    <w:pPr>
      <w:numPr>
        <w:numId w:val="35"/>
      </w:numPr>
    </w:pPr>
  </w:style>
  <w:style w:type="paragraph" w:customStyle="1" w:styleId="EndOfSection">
    <w:name w:val="EndOfSection"/>
    <w:basedOn w:val="Normal"/>
    <w:rsid w:val="007177A3"/>
    <w:pPr>
      <w:spacing w:before="600"/>
      <w:jc w:val="center"/>
    </w:pPr>
    <w:rPr>
      <w:b/>
    </w:rPr>
  </w:style>
  <w:style w:type="character" w:customStyle="1" w:styleId="Highlight">
    <w:name w:val="Highlight"/>
    <w:rsid w:val="007177A3"/>
    <w:rPr>
      <w:color w:val="00FF00"/>
      <w:u w:val="single"/>
    </w:rPr>
  </w:style>
  <w:style w:type="paragraph" w:customStyle="1" w:styleId="Level1">
    <w:name w:val="Level 1"/>
    <w:rsid w:val="007177A3"/>
    <w:pPr>
      <w:widowControl w:val="0"/>
      <w:autoSpaceDE w:val="0"/>
      <w:autoSpaceDN w:val="0"/>
      <w:adjustRightInd w:val="0"/>
      <w:spacing w:before="480"/>
      <w:jc w:val="center"/>
      <w:outlineLvl w:val="0"/>
    </w:pPr>
    <w:rPr>
      <w:rFonts w:ascii="Times New Roman" w:eastAsia="Times New Roman" w:hAnsi="Times New Roman"/>
      <w:b/>
      <w:sz w:val="22"/>
      <w:szCs w:val="22"/>
    </w:rPr>
  </w:style>
  <w:style w:type="paragraph" w:customStyle="1" w:styleId="Level2">
    <w:name w:val="Level 2"/>
    <w:rsid w:val="007177A3"/>
    <w:pPr>
      <w:keepNext/>
      <w:widowControl w:val="0"/>
      <w:autoSpaceDE w:val="0"/>
      <w:autoSpaceDN w:val="0"/>
      <w:adjustRightInd w:val="0"/>
      <w:spacing w:before="240"/>
      <w:jc w:val="both"/>
    </w:pPr>
    <w:rPr>
      <w:rFonts w:ascii="Times New Roman" w:eastAsia="Times New Roman" w:hAnsi="Times New Roman"/>
      <w:sz w:val="22"/>
      <w:szCs w:val="24"/>
    </w:rPr>
  </w:style>
  <w:style w:type="paragraph" w:customStyle="1" w:styleId="Level3">
    <w:name w:val="Level 3"/>
    <w:rsid w:val="007177A3"/>
    <w:pPr>
      <w:autoSpaceDE w:val="0"/>
      <w:autoSpaceDN w:val="0"/>
      <w:adjustRightInd w:val="0"/>
      <w:spacing w:before="120"/>
      <w:jc w:val="both"/>
    </w:pPr>
    <w:rPr>
      <w:rFonts w:ascii="Times New Roman" w:eastAsia="Times New Roman" w:hAnsi="Times New Roman"/>
      <w:sz w:val="22"/>
      <w:szCs w:val="24"/>
    </w:rPr>
  </w:style>
  <w:style w:type="paragraph" w:customStyle="1" w:styleId="Level4">
    <w:name w:val="Level 4"/>
    <w:rsid w:val="007177A3"/>
    <w:pPr>
      <w:widowControl w:val="0"/>
      <w:autoSpaceDE w:val="0"/>
      <w:autoSpaceDN w:val="0"/>
      <w:adjustRightInd w:val="0"/>
      <w:spacing w:before="60"/>
      <w:jc w:val="both"/>
    </w:pPr>
    <w:rPr>
      <w:rFonts w:ascii="Times New Roman" w:eastAsia="Times New Roman" w:hAnsi="Times New Roman"/>
      <w:sz w:val="22"/>
      <w:szCs w:val="24"/>
    </w:rPr>
  </w:style>
  <w:style w:type="paragraph" w:customStyle="1" w:styleId="Level5">
    <w:name w:val="Level 5"/>
    <w:rsid w:val="007177A3"/>
    <w:pPr>
      <w:widowControl w:val="0"/>
      <w:numPr>
        <w:ilvl w:val="4"/>
        <w:numId w:val="34"/>
      </w:numPr>
      <w:autoSpaceDE w:val="0"/>
      <w:autoSpaceDN w:val="0"/>
      <w:adjustRightInd w:val="0"/>
      <w:jc w:val="both"/>
    </w:pPr>
    <w:rPr>
      <w:rFonts w:ascii="Times New Roman" w:eastAsia="Times New Roman" w:hAnsi="Times New Roman"/>
      <w:sz w:val="22"/>
      <w:szCs w:val="24"/>
    </w:rPr>
  </w:style>
  <w:style w:type="paragraph" w:customStyle="1" w:styleId="Level6">
    <w:name w:val="Level 6"/>
    <w:rsid w:val="007177A3"/>
    <w:pPr>
      <w:widowControl w:val="0"/>
      <w:autoSpaceDE w:val="0"/>
      <w:autoSpaceDN w:val="0"/>
      <w:adjustRightInd w:val="0"/>
      <w:jc w:val="both"/>
    </w:pPr>
    <w:rPr>
      <w:rFonts w:ascii="Times New Roman" w:eastAsia="Times New Roman" w:hAnsi="Times New Roman"/>
      <w:sz w:val="22"/>
      <w:szCs w:val="24"/>
    </w:rPr>
  </w:style>
  <w:style w:type="paragraph" w:customStyle="1" w:styleId="Level7">
    <w:name w:val="Level 7"/>
    <w:rsid w:val="007177A3"/>
    <w:pPr>
      <w:widowControl w:val="0"/>
      <w:autoSpaceDE w:val="0"/>
      <w:autoSpaceDN w:val="0"/>
      <w:adjustRightInd w:val="0"/>
      <w:ind w:left="4320"/>
      <w:jc w:val="both"/>
    </w:pPr>
    <w:rPr>
      <w:rFonts w:ascii="Times New Roman" w:eastAsia="Times New Roman" w:hAnsi="Times New Roman"/>
      <w:sz w:val="22"/>
      <w:szCs w:val="24"/>
    </w:rPr>
  </w:style>
  <w:style w:type="paragraph" w:customStyle="1" w:styleId="Level8">
    <w:name w:val="Level 8"/>
    <w:rsid w:val="007177A3"/>
    <w:pPr>
      <w:widowControl w:val="0"/>
      <w:autoSpaceDE w:val="0"/>
      <w:autoSpaceDN w:val="0"/>
      <w:adjustRightInd w:val="0"/>
      <w:ind w:left="5040"/>
      <w:jc w:val="both"/>
    </w:pPr>
    <w:rPr>
      <w:rFonts w:ascii="Times New Roman" w:eastAsia="Times New Roman" w:hAnsi="Times New Roman"/>
      <w:sz w:val="22"/>
      <w:szCs w:val="24"/>
    </w:rPr>
  </w:style>
  <w:style w:type="paragraph" w:customStyle="1" w:styleId="Level9">
    <w:name w:val="Level 9"/>
    <w:rsid w:val="007177A3"/>
    <w:pPr>
      <w:widowControl w:val="0"/>
      <w:autoSpaceDE w:val="0"/>
      <w:autoSpaceDN w:val="0"/>
      <w:adjustRightInd w:val="0"/>
      <w:ind w:left="6480"/>
      <w:jc w:val="both"/>
    </w:pPr>
    <w:rPr>
      <w:rFonts w:ascii="Times New Roman" w:eastAsia="Times New Roman" w:hAnsi="Times New Roman"/>
      <w:sz w:val="22"/>
      <w:szCs w:val="24"/>
    </w:rPr>
  </w:style>
  <w:style w:type="paragraph" w:customStyle="1" w:styleId="Report1">
    <w:name w:val="Report 1"/>
    <w:basedOn w:val="Normal"/>
    <w:autoRedefine/>
    <w:rsid w:val="007177A3"/>
  </w:style>
  <w:style w:type="paragraph" w:customStyle="1" w:styleId="Report2">
    <w:name w:val="Report 2"/>
    <w:basedOn w:val="Report1"/>
    <w:autoRedefine/>
    <w:rsid w:val="007177A3"/>
    <w:pPr>
      <w:tabs>
        <w:tab w:val="left" w:pos="720"/>
      </w:tabs>
    </w:pPr>
  </w:style>
  <w:style w:type="character" w:customStyle="1" w:styleId="SI">
    <w:name w:val="SI"/>
    <w:rsid w:val="007177A3"/>
    <w:rPr>
      <w:color w:val="008080"/>
    </w:rPr>
  </w:style>
  <w:style w:type="character" w:customStyle="1" w:styleId="Std">
    <w:name w:val="Std"/>
    <w:rsid w:val="007177A3"/>
    <w:rPr>
      <w:color w:val="8064A2"/>
    </w:rPr>
  </w:style>
  <w:style w:type="paragraph" w:customStyle="1" w:styleId="SupportNote">
    <w:name w:val="SupportNote"/>
    <w:basedOn w:val="SpecNote"/>
    <w:rsid w:val="007177A3"/>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paragraph" w:customStyle="1" w:styleId="SectionNote">
    <w:name w:val="SectionNote"/>
    <w:basedOn w:val="SpecNote"/>
    <w:rsid w:val="007177A3"/>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character" w:customStyle="1" w:styleId="Citation1">
    <w:name w:val="Citation1"/>
    <w:qFormat/>
    <w:rsid w:val="007177A3"/>
    <w:rPr>
      <w:color w:val="7030A0"/>
    </w:rPr>
  </w:style>
  <w:style w:type="paragraph" w:customStyle="1" w:styleId="CSC1">
    <w:name w:val="CSC[1]"/>
    <w:basedOn w:val="Heading1"/>
    <w:rsid w:val="007177A3"/>
  </w:style>
  <w:style w:type="character" w:customStyle="1" w:styleId="CitationStd">
    <w:name w:val="CitationStd"/>
    <w:rsid w:val="007177A3"/>
    <w:rPr>
      <w:color w:val="00B050"/>
    </w:rPr>
  </w:style>
  <w:style w:type="paragraph" w:customStyle="1" w:styleId="CSC2">
    <w:name w:val="CSC[2]"/>
    <w:basedOn w:val="Heading2"/>
    <w:rsid w:val="007177A3"/>
    <w:pPr>
      <w:keepLines/>
    </w:pPr>
  </w:style>
  <w:style w:type="paragraph" w:customStyle="1" w:styleId="CSC3">
    <w:name w:val="CSC[3]"/>
    <w:basedOn w:val="Heading3"/>
    <w:rsid w:val="007177A3"/>
    <w:pPr>
      <w:keepLines/>
    </w:pPr>
  </w:style>
  <w:style w:type="paragraph" w:customStyle="1" w:styleId="CSC4">
    <w:name w:val="CSC[4]"/>
    <w:basedOn w:val="Heading4"/>
    <w:rsid w:val="007177A3"/>
  </w:style>
  <w:style w:type="paragraph" w:customStyle="1" w:styleId="CSC5">
    <w:name w:val="CSC[5]"/>
    <w:basedOn w:val="Heading5"/>
    <w:qFormat/>
    <w:rsid w:val="007177A3"/>
  </w:style>
  <w:style w:type="paragraph" w:customStyle="1" w:styleId="CSC6">
    <w:name w:val="CSC[6]"/>
    <w:basedOn w:val="Heading6"/>
    <w:qFormat/>
    <w:rsid w:val="007177A3"/>
  </w:style>
  <w:style w:type="paragraph" w:customStyle="1" w:styleId="CSC7">
    <w:name w:val="CSC[7]"/>
    <w:basedOn w:val="Heading7"/>
    <w:rsid w:val="007177A3"/>
  </w:style>
  <w:style w:type="paragraph" w:customStyle="1" w:styleId="CSC8">
    <w:name w:val="CSC[8]"/>
    <w:basedOn w:val="Heading8"/>
    <w:rsid w:val="007177A3"/>
  </w:style>
  <w:style w:type="character" w:customStyle="1" w:styleId="Mentionnonrsolue1">
    <w:name w:val="Mention non résolue1"/>
    <w:uiPriority w:val="99"/>
    <w:semiHidden/>
    <w:unhideWhenUsed/>
    <w:rsid w:val="00323A33"/>
    <w:rPr>
      <w:color w:val="605E5C"/>
      <w:shd w:val="clear" w:color="auto" w:fill="E1DFDD"/>
    </w:rPr>
  </w:style>
  <w:style w:type="paragraph" w:styleId="Revision">
    <w:name w:val="Revision"/>
    <w:hidden/>
    <w:uiPriority w:val="71"/>
    <w:rsid w:val="00107CC3"/>
    <w:rPr>
      <w:rFonts w:ascii="Times New Roman" w:eastAsia="Times New Roman" w:hAnsi="Times New Roman"/>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RAHAMANC\Documents\Cara's%20Files\NGFG\Documents\Spec%20Sheets\www.scscertifie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wenscorning.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greenguar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Dig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Digicon</Template>
  <TotalTime>6</TotalTime>
  <Pages>6</Pages>
  <Words>2920</Words>
  <Characters>16645</Characters>
  <Application>Microsoft Office Word</Application>
  <DocSecurity>0</DocSecurity>
  <Lines>138</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Glass Fibre Blanked Insulation</vt:lpstr>
      <vt:lpstr>Glass Fibre Blanked Insulation</vt:lpstr>
    </vt:vector>
  </TitlesOfParts>
  <Company>Digicon Information</Company>
  <LinksUpToDate>false</LinksUpToDate>
  <CharactersWithSpaces>19526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Glass Fibre Blanked Insulation</dc:title>
  <dc:creator>David Watson</dc:creator>
  <cp:keywords>072126</cp:keywords>
  <cp:lastModifiedBy>Rahaman, Cara</cp:lastModifiedBy>
  <cp:revision>7</cp:revision>
  <cp:lastPrinted>2013-11-13T04:58:00Z</cp:lastPrinted>
  <dcterms:created xsi:type="dcterms:W3CDTF">2022-01-21T19:51:00Z</dcterms:created>
  <dcterms:modified xsi:type="dcterms:W3CDTF">2022-02-09T17:29:00Z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85e8ffe0-b359-4c8a-b937-e54b1672c1c4</vt:lpwstr>
  </property>
  <property fmtid="{D5CDD505-2E9C-101B-9397-08002B2CF9AE}" pid="3" name="TitusCorpClassification">
    <vt:lpwstr>Not Applicable</vt:lpwstr>
  </property>
</Properties>
</file>